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>Centar za odgoj i obrazovanje Čakovec                                školska godina 2019/20.</w:t>
      </w: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 xml:space="preserve">učitelj:   </w:t>
      </w:r>
      <w:r w:rsidRPr="00EC2979">
        <w:rPr>
          <w:rFonts w:ascii="Arial" w:hAnsi="Arial" w:cs="Arial"/>
          <w:b/>
          <w:sz w:val="24"/>
          <w:szCs w:val="24"/>
        </w:rPr>
        <w:t xml:space="preserve">Josip </w:t>
      </w:r>
      <w:proofErr w:type="spellStart"/>
      <w:r w:rsidRPr="00EC2979">
        <w:rPr>
          <w:rFonts w:ascii="Arial" w:hAnsi="Arial" w:cs="Arial"/>
          <w:b/>
          <w:sz w:val="24"/>
          <w:szCs w:val="24"/>
        </w:rPr>
        <w:t>Radiković</w:t>
      </w:r>
      <w:proofErr w:type="spellEnd"/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9" w:rsidRPr="00EC2979" w:rsidRDefault="00EC2979" w:rsidP="00EC29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2979">
        <w:rPr>
          <w:rFonts w:ascii="Arial" w:hAnsi="Arial" w:cs="Arial"/>
          <w:b/>
          <w:sz w:val="24"/>
          <w:szCs w:val="24"/>
        </w:rPr>
        <w:t>PRIPREMA ZA NASTAVNI SAT</w:t>
      </w: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 xml:space="preserve">nastavni predmet:                        </w:t>
      </w:r>
      <w:r w:rsidRPr="00EC2979">
        <w:rPr>
          <w:rFonts w:ascii="Arial" w:hAnsi="Arial" w:cs="Arial"/>
          <w:b/>
          <w:sz w:val="24"/>
          <w:szCs w:val="24"/>
        </w:rPr>
        <w:t>INA Zaštitari prirode</w:t>
      </w:r>
      <w:r w:rsidRPr="00EC2979">
        <w:rPr>
          <w:rFonts w:ascii="Arial" w:hAnsi="Arial" w:cs="Arial"/>
          <w:sz w:val="24"/>
          <w:szCs w:val="24"/>
        </w:rPr>
        <w:t xml:space="preserve">  </w:t>
      </w: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 xml:space="preserve">nadnevak:                                    </w:t>
      </w:r>
      <w:r w:rsidR="00AA4179">
        <w:rPr>
          <w:rFonts w:ascii="Arial" w:hAnsi="Arial" w:cs="Arial"/>
          <w:b/>
          <w:sz w:val="24"/>
          <w:szCs w:val="24"/>
        </w:rPr>
        <w:t>24</w:t>
      </w:r>
      <w:r w:rsidRPr="00EC2979">
        <w:rPr>
          <w:rFonts w:ascii="Arial" w:hAnsi="Arial" w:cs="Arial"/>
          <w:b/>
          <w:sz w:val="24"/>
          <w:szCs w:val="24"/>
        </w:rPr>
        <w:t>.3.2020.</w:t>
      </w: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979" w:rsidRPr="00EC2979" w:rsidRDefault="00EC2979" w:rsidP="00EC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b/>
          <w:sz w:val="24"/>
          <w:szCs w:val="24"/>
        </w:rPr>
        <w:t>nastavna jedinica:</w:t>
      </w:r>
      <w:r w:rsidRPr="00EC2979">
        <w:rPr>
          <w:rFonts w:ascii="Arial" w:hAnsi="Arial" w:cs="Arial"/>
          <w:sz w:val="24"/>
          <w:szCs w:val="24"/>
        </w:rPr>
        <w:t xml:space="preserve"> sortiranje otpada</w:t>
      </w:r>
    </w:p>
    <w:p w:rsidR="00EC2979" w:rsidRDefault="00EC2979" w:rsidP="00EC2979">
      <w:pPr>
        <w:spacing w:line="240" w:lineRule="auto"/>
      </w:pPr>
    </w:p>
    <w:p w:rsidR="00EC2979" w:rsidRDefault="00EC2979" w:rsidP="00EC2979">
      <w:pPr>
        <w:spacing w:line="240" w:lineRule="auto"/>
      </w:pPr>
    </w:p>
    <w:p w:rsidR="00EC2979" w:rsidRPr="00EC2979" w:rsidRDefault="00EC2979" w:rsidP="00EC2979">
      <w:pPr>
        <w:spacing w:line="240" w:lineRule="auto"/>
      </w:pPr>
    </w:p>
    <w:p w:rsidR="00144122" w:rsidRPr="00C95273" w:rsidRDefault="00D90F07" w:rsidP="00C95273">
      <w:pPr>
        <w:rPr>
          <w:sz w:val="24"/>
          <w:szCs w:val="24"/>
        </w:rPr>
      </w:pPr>
      <w:r w:rsidRPr="00EC2979">
        <w:rPr>
          <w:b/>
          <w:bCs/>
          <w:sz w:val="24"/>
          <w:szCs w:val="24"/>
        </w:rPr>
        <w:t>ZADATAK</w:t>
      </w:r>
      <w:r w:rsidRPr="00EC2979">
        <w:rPr>
          <w:sz w:val="24"/>
          <w:szCs w:val="24"/>
        </w:rPr>
        <w:t>:</w:t>
      </w:r>
      <w:r w:rsidR="00C95273">
        <w:rPr>
          <w:sz w:val="24"/>
          <w:szCs w:val="24"/>
        </w:rPr>
        <w:t xml:space="preserve"> </w:t>
      </w:r>
      <w:bookmarkStart w:id="0" w:name="_GoBack"/>
      <w:bookmarkEnd w:id="0"/>
      <w:r w:rsidR="00C95273" w:rsidRPr="00C95273">
        <w:rPr>
          <w:sz w:val="24"/>
          <w:szCs w:val="24"/>
        </w:rPr>
        <w:t>POKAŽI PRSTOM KOJE SMEĆE IDE U KOJI KOŠ.</w:t>
      </w:r>
    </w:p>
    <w:p w:rsidR="00144122" w:rsidRDefault="00144122" w:rsidP="00144122"/>
    <w:p w:rsidR="00144122" w:rsidRDefault="00D90F07" w:rsidP="00144122">
      <w:r>
        <w:rPr>
          <w:noProof/>
        </w:rPr>
        <w:drawing>
          <wp:inline distT="0" distB="0" distL="0" distR="0" wp14:anchorId="550CC8DD" wp14:editId="66829721">
            <wp:extent cx="5760720" cy="3240405"/>
            <wp:effectExtent l="0" t="0" r="0" b="0"/>
            <wp:docPr id="3" name="Slika 3" descr="Slikovni rezultat za odvajanje od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dvajanje odp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22" w:rsidRDefault="00144122" w:rsidP="00144122">
      <w:r>
        <w:rPr>
          <w:noProof/>
        </w:rPr>
        <w:lastRenderedPageBreak/>
        <w:drawing>
          <wp:inline distT="0" distB="0" distL="0" distR="0">
            <wp:extent cx="1468996" cy="1905000"/>
            <wp:effectExtent l="0" t="0" r="0" b="0"/>
            <wp:docPr id="4" name="Slika 4" descr="th (219 × 2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 (219 × 28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65" cy="1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07">
        <w:rPr>
          <w:noProof/>
        </w:rPr>
        <w:drawing>
          <wp:inline distT="0" distB="0" distL="0" distR="0">
            <wp:extent cx="1885950" cy="2337955"/>
            <wp:effectExtent l="0" t="0" r="0" b="5715"/>
            <wp:docPr id="5" name="Slika 5" descr="Shopkins bojanje stranica 2. sezona (čišćenje i pranje rublja) - besplatni download slika s slatkim mekim igračkama iz Shopkins kolekcija igračaka.  Shopkins tim za čišćenje i pranje rublja je ovdje i spreman da bude obojen. Da biste obojili plahte iz 1. sezone, posjetite sljedeću vezu: Shopkins sez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opkins bojanje stranica 2. sezona (čišćenje i pranje rublja) - besplatni download slika s slatkim mekim igračkama iz Shopkins kolekcija igračaka.  Shopkins tim za čišćenje i pranje rublja je ovdje i spreman da bude obojen. Da biste obojili plahte iz 1. sezone, posjetite sljedeću vezu: Shopkins sezo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79" cy="23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07">
        <w:rPr>
          <w:noProof/>
        </w:rPr>
        <w:drawing>
          <wp:inline distT="0" distB="0" distL="0" distR="0">
            <wp:extent cx="2238375" cy="1257300"/>
            <wp:effectExtent l="0" t="0" r="9525" b="0"/>
            <wp:docPr id="6" name="Slika 6" descr="Stranica knjige za bojanje bicikala za djecu |  Naučite boje za malu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anica knjige za bojanje bicikala za djecu |  Naučite boje za malu dje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07">
        <w:rPr>
          <w:noProof/>
        </w:rPr>
        <w:drawing>
          <wp:inline distT="0" distB="0" distL="0" distR="0">
            <wp:extent cx="1295400" cy="1676400"/>
            <wp:effectExtent l="0" t="0" r="0" b="0"/>
            <wp:docPr id="7" name="Slika 7" descr="Bojanje stranica za dom i kućanske poslove |  Besplatno bojanje str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je stranica za dom i kućanske poslove |  Besplatno bojanje stran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07">
        <w:rPr>
          <w:noProof/>
        </w:rPr>
        <w:drawing>
          <wp:inline distT="0" distB="0" distL="0" distR="0">
            <wp:extent cx="2247900" cy="2247900"/>
            <wp:effectExtent l="0" t="0" r="0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502A"/>
    <w:multiLevelType w:val="hybridMultilevel"/>
    <w:tmpl w:val="4AFCF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23E5"/>
    <w:multiLevelType w:val="hybridMultilevel"/>
    <w:tmpl w:val="D5D2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22"/>
    <w:rsid w:val="00144122"/>
    <w:rsid w:val="00AA4179"/>
    <w:rsid w:val="00C95273"/>
    <w:rsid w:val="00CB64C2"/>
    <w:rsid w:val="00D90F07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361F"/>
  <w15:chartTrackingRefBased/>
  <w15:docId w15:val="{1AD38934-CBC7-4C7B-BC11-AF835EC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4A1E-1188-412C-AEB3-44645BA6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2020-03-24T18:34:00Z</dcterms:created>
  <dcterms:modified xsi:type="dcterms:W3CDTF">2020-03-24T18:34:00Z</dcterms:modified>
</cp:coreProperties>
</file>