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D0762" w:rsidRDefault="00130D15">
      <w:pPr>
        <w:rPr>
          <w:rFonts w:ascii="Arial" w:hAnsi="Arial" w:cs="Arial"/>
          <w:sz w:val="24"/>
        </w:rPr>
      </w:pPr>
      <w:r w:rsidRPr="000D0762">
        <w:rPr>
          <w:rFonts w:ascii="Arial" w:hAnsi="Arial" w:cs="Arial"/>
          <w:sz w:val="24"/>
        </w:rPr>
        <w:t>20.05. PRIRODA</w:t>
      </w:r>
    </w:p>
    <w:p w:rsidR="00130D15" w:rsidRPr="000D0762" w:rsidRDefault="00130D15">
      <w:pPr>
        <w:rPr>
          <w:rFonts w:ascii="Arial" w:hAnsi="Arial" w:cs="Arial"/>
          <w:sz w:val="24"/>
        </w:rPr>
      </w:pPr>
    </w:p>
    <w:p w:rsidR="00130D15" w:rsidRPr="000D0762" w:rsidRDefault="00130D15">
      <w:pPr>
        <w:rPr>
          <w:rFonts w:ascii="Arial" w:hAnsi="Arial" w:cs="Arial"/>
          <w:sz w:val="24"/>
        </w:rPr>
      </w:pPr>
      <w:r w:rsidRPr="000D0762">
        <w:rPr>
          <w:rFonts w:ascii="Arial" w:hAnsi="Arial" w:cs="Arial"/>
          <w:sz w:val="24"/>
        </w:rPr>
        <w:t>Zadatak:</w:t>
      </w:r>
      <w:r w:rsidR="000D0762">
        <w:rPr>
          <w:rFonts w:ascii="Arial" w:hAnsi="Arial" w:cs="Arial"/>
          <w:sz w:val="24"/>
        </w:rPr>
        <w:t xml:space="preserve"> Pročitaj, prepiši (slike ne moraš crtati)</w:t>
      </w:r>
      <w:bookmarkStart w:id="0" w:name="_GoBack"/>
      <w:bookmarkEnd w:id="0"/>
      <w:r w:rsidR="000D0762">
        <w:rPr>
          <w:rFonts w:ascii="Arial" w:hAnsi="Arial" w:cs="Arial"/>
          <w:sz w:val="24"/>
        </w:rPr>
        <w:t>, zapamti</w:t>
      </w:r>
    </w:p>
    <w:p w:rsidR="00130D15" w:rsidRPr="000D0762" w:rsidRDefault="00130D15">
      <w:pPr>
        <w:rPr>
          <w:rFonts w:ascii="Arial" w:hAnsi="Arial" w:cs="Arial"/>
          <w:sz w:val="24"/>
        </w:rPr>
      </w:pPr>
    </w:p>
    <w:p w:rsidR="00130D15" w:rsidRPr="000D0762" w:rsidRDefault="00130D15" w:rsidP="00130D15">
      <w:pPr>
        <w:jc w:val="center"/>
        <w:rPr>
          <w:rFonts w:ascii="Arial" w:hAnsi="Arial" w:cs="Arial"/>
          <w:b/>
          <w:sz w:val="24"/>
        </w:rPr>
      </w:pPr>
      <w:r w:rsidRPr="000D0762">
        <w:rPr>
          <w:rFonts w:ascii="Arial" w:hAnsi="Arial" w:cs="Arial"/>
          <w:b/>
          <w:sz w:val="24"/>
        </w:rPr>
        <w:t>Kontracepcija</w:t>
      </w:r>
    </w:p>
    <w:p w:rsidR="00130D15" w:rsidRPr="000D0762" w:rsidRDefault="00130D15" w:rsidP="00130D15">
      <w:pPr>
        <w:rPr>
          <w:rFonts w:ascii="Arial" w:hAnsi="Arial" w:cs="Arial"/>
          <w:sz w:val="24"/>
        </w:rPr>
      </w:pPr>
    </w:p>
    <w:p w:rsidR="00130D15" w:rsidRPr="000D0762" w:rsidRDefault="00130D15" w:rsidP="00130D15">
      <w:pPr>
        <w:rPr>
          <w:rFonts w:ascii="Arial" w:hAnsi="Arial" w:cs="Arial"/>
          <w:b/>
          <w:sz w:val="24"/>
        </w:rPr>
      </w:pPr>
      <w:r w:rsidRPr="000D0762">
        <w:rPr>
          <w:rFonts w:ascii="Arial" w:hAnsi="Arial" w:cs="Arial"/>
          <w:sz w:val="24"/>
        </w:rPr>
        <w:t xml:space="preserve">Sprječavanje trudnoće uporabom različitih sredstava naziva se </w:t>
      </w:r>
      <w:r w:rsidRPr="000D0762">
        <w:rPr>
          <w:rFonts w:ascii="Arial" w:hAnsi="Arial" w:cs="Arial"/>
          <w:b/>
          <w:sz w:val="24"/>
        </w:rPr>
        <w:t>kontracepcija.</w:t>
      </w:r>
    </w:p>
    <w:p w:rsidR="00130D15" w:rsidRPr="000D0762" w:rsidRDefault="00130D15" w:rsidP="00130D15">
      <w:pPr>
        <w:rPr>
          <w:rFonts w:ascii="Arial" w:hAnsi="Arial" w:cs="Arial"/>
          <w:b/>
          <w:sz w:val="24"/>
        </w:rPr>
      </w:pPr>
    </w:p>
    <w:tbl>
      <w:tblPr>
        <w:tblStyle w:val="Reetkatablice"/>
        <w:tblW w:w="9436" w:type="dxa"/>
        <w:tblLook w:val="04A0" w:firstRow="1" w:lastRow="0" w:firstColumn="1" w:lastColumn="0" w:noHBand="0" w:noVBand="1"/>
      </w:tblPr>
      <w:tblGrid>
        <w:gridCol w:w="3144"/>
        <w:gridCol w:w="3146"/>
        <w:gridCol w:w="3146"/>
      </w:tblGrid>
      <w:tr w:rsidR="00130D15" w:rsidRPr="000D0762" w:rsidTr="00130D15">
        <w:trPr>
          <w:trHeight w:val="859"/>
        </w:trPr>
        <w:tc>
          <w:tcPr>
            <w:tcW w:w="3144" w:type="dxa"/>
          </w:tcPr>
          <w:p w:rsidR="00130D15" w:rsidRPr="000D0762" w:rsidRDefault="00130D15" w:rsidP="000D07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D0762">
              <w:rPr>
                <w:rFonts w:ascii="Arial" w:hAnsi="Arial" w:cs="Arial"/>
                <w:b/>
                <w:sz w:val="24"/>
              </w:rPr>
              <w:t>KONTRACEPCIJSKO SREDSTVO</w:t>
            </w:r>
          </w:p>
        </w:tc>
        <w:tc>
          <w:tcPr>
            <w:tcW w:w="3146" w:type="dxa"/>
          </w:tcPr>
          <w:p w:rsidR="00130D15" w:rsidRPr="000D0762" w:rsidRDefault="00130D15" w:rsidP="000D07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D0762">
              <w:rPr>
                <w:rFonts w:ascii="Arial" w:hAnsi="Arial" w:cs="Arial"/>
                <w:b/>
                <w:sz w:val="24"/>
              </w:rPr>
              <w:t>SLIKA</w:t>
            </w:r>
          </w:p>
        </w:tc>
        <w:tc>
          <w:tcPr>
            <w:tcW w:w="3146" w:type="dxa"/>
          </w:tcPr>
          <w:p w:rsidR="00130D15" w:rsidRPr="000D0762" w:rsidRDefault="00130D15" w:rsidP="000D07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D0762">
              <w:rPr>
                <w:rFonts w:ascii="Arial" w:hAnsi="Arial" w:cs="Arial"/>
                <w:b/>
                <w:sz w:val="24"/>
              </w:rPr>
              <w:t>DJELOVANJE</w:t>
            </w:r>
          </w:p>
        </w:tc>
      </w:tr>
      <w:tr w:rsidR="00130D15" w:rsidRPr="000D0762" w:rsidTr="00130D15">
        <w:trPr>
          <w:trHeight w:val="1671"/>
        </w:trPr>
        <w:tc>
          <w:tcPr>
            <w:tcW w:w="3144" w:type="dxa"/>
          </w:tcPr>
          <w:p w:rsidR="00130D15" w:rsidRPr="000D0762" w:rsidRDefault="00130D15" w:rsidP="00130D15">
            <w:pPr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sz w:val="24"/>
              </w:rPr>
              <w:t>Kondom</w:t>
            </w:r>
          </w:p>
        </w:tc>
        <w:tc>
          <w:tcPr>
            <w:tcW w:w="3146" w:type="dxa"/>
          </w:tcPr>
          <w:p w:rsidR="00130D15" w:rsidRPr="000D0762" w:rsidRDefault="00130D15" w:rsidP="000D0762">
            <w:pPr>
              <w:jc w:val="center"/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noProof/>
                <w:color w:val="2962FF"/>
                <w:sz w:val="24"/>
                <w:lang w:eastAsia="hr-HR"/>
              </w:rPr>
              <w:drawing>
                <wp:inline distT="0" distB="0" distL="0" distR="0" wp14:anchorId="0D290BC7" wp14:editId="7AB581EB">
                  <wp:extent cx="1476375" cy="964634"/>
                  <wp:effectExtent l="0" t="0" r="0" b="6985"/>
                  <wp:docPr id="1" name="Slika 1" descr="Kondomi za muškarc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domi za muškarc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35" cy="96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130D15" w:rsidRPr="000D0762" w:rsidRDefault="00130D15" w:rsidP="00130D15">
            <w:pPr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sz w:val="24"/>
              </w:rPr>
              <w:t>Sprječava ulazak spermija u rodnicu</w:t>
            </w:r>
          </w:p>
        </w:tc>
      </w:tr>
      <w:tr w:rsidR="00130D15" w:rsidRPr="000D0762" w:rsidTr="00130D15">
        <w:trPr>
          <w:trHeight w:val="1719"/>
        </w:trPr>
        <w:tc>
          <w:tcPr>
            <w:tcW w:w="3144" w:type="dxa"/>
          </w:tcPr>
          <w:p w:rsidR="00130D15" w:rsidRPr="000D0762" w:rsidRDefault="000D0762" w:rsidP="0013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130D15" w:rsidRPr="000D0762">
              <w:rPr>
                <w:rFonts w:ascii="Arial" w:hAnsi="Arial" w:cs="Arial"/>
                <w:sz w:val="24"/>
              </w:rPr>
              <w:t>ijafragma</w:t>
            </w:r>
          </w:p>
        </w:tc>
        <w:tc>
          <w:tcPr>
            <w:tcW w:w="3146" w:type="dxa"/>
          </w:tcPr>
          <w:p w:rsidR="00130D15" w:rsidRPr="000D0762" w:rsidRDefault="00130D15" w:rsidP="000D0762">
            <w:pPr>
              <w:jc w:val="center"/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noProof/>
                <w:color w:val="2962FF"/>
                <w:sz w:val="24"/>
                <w:lang w:eastAsia="hr-HR"/>
              </w:rPr>
              <w:drawing>
                <wp:inline distT="0" distB="0" distL="0" distR="0" wp14:anchorId="20461028" wp14:editId="3AE684B4">
                  <wp:extent cx="1257300" cy="963419"/>
                  <wp:effectExtent l="0" t="0" r="0" b="8255"/>
                  <wp:docPr id="2" name="Slika 2" descr="Dijafragm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jafragm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60" cy="97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130D15" w:rsidRPr="000D0762" w:rsidRDefault="00130D15" w:rsidP="00130D15">
            <w:pPr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sz w:val="24"/>
              </w:rPr>
              <w:t>Sprečava ulazak spermija u maternicu</w:t>
            </w:r>
          </w:p>
        </w:tc>
      </w:tr>
      <w:tr w:rsidR="00130D15" w:rsidRPr="000D0762" w:rsidTr="000D0762">
        <w:trPr>
          <w:trHeight w:val="1686"/>
        </w:trPr>
        <w:tc>
          <w:tcPr>
            <w:tcW w:w="3144" w:type="dxa"/>
          </w:tcPr>
          <w:p w:rsidR="00130D15" w:rsidRPr="000D0762" w:rsidRDefault="00130D15" w:rsidP="00130D15">
            <w:pPr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sz w:val="24"/>
              </w:rPr>
              <w:t>Kontracepcijske tablete</w:t>
            </w:r>
          </w:p>
        </w:tc>
        <w:tc>
          <w:tcPr>
            <w:tcW w:w="3146" w:type="dxa"/>
          </w:tcPr>
          <w:p w:rsidR="000D0762" w:rsidRDefault="000D0762" w:rsidP="000D0762">
            <w:pPr>
              <w:jc w:val="center"/>
              <w:rPr>
                <w:rFonts w:ascii="Arial" w:hAnsi="Arial" w:cs="Arial"/>
                <w:noProof/>
                <w:color w:val="2962FF"/>
                <w:sz w:val="24"/>
                <w:lang w:eastAsia="hr-HR"/>
              </w:rPr>
            </w:pPr>
          </w:p>
          <w:p w:rsidR="00130D15" w:rsidRDefault="00130D15" w:rsidP="000D0762">
            <w:pPr>
              <w:jc w:val="center"/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noProof/>
                <w:color w:val="2962FF"/>
                <w:sz w:val="24"/>
                <w:lang w:eastAsia="hr-HR"/>
              </w:rPr>
              <w:drawing>
                <wp:inline distT="0" distB="0" distL="0" distR="0" wp14:anchorId="387DD3BE" wp14:editId="4E30FE82">
                  <wp:extent cx="1692405" cy="723900"/>
                  <wp:effectExtent l="0" t="0" r="3175" b="0"/>
                  <wp:docPr id="3" name="Slika 3" descr="Kontracepcijske pilule: Najčešća pitanja o ovoj terapiji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ntracepcijske pilule: Najčešća pitanja o ovoj terapiji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82" cy="73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762" w:rsidRPr="000D0762" w:rsidRDefault="000D0762" w:rsidP="000D07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46" w:type="dxa"/>
          </w:tcPr>
          <w:p w:rsidR="00130D15" w:rsidRPr="000D0762" w:rsidRDefault="00130D15" w:rsidP="00130D15">
            <w:pPr>
              <w:rPr>
                <w:rFonts w:ascii="Arial" w:hAnsi="Arial" w:cs="Arial"/>
                <w:sz w:val="24"/>
              </w:rPr>
            </w:pPr>
            <w:r w:rsidRPr="000D0762">
              <w:rPr>
                <w:rFonts w:ascii="Arial" w:hAnsi="Arial" w:cs="Arial"/>
                <w:sz w:val="24"/>
              </w:rPr>
              <w:t>Sprječavaju sazrijevanje jajne stanice i otežavaju prolaz spermija</w:t>
            </w:r>
          </w:p>
        </w:tc>
      </w:tr>
    </w:tbl>
    <w:p w:rsidR="00130D15" w:rsidRPr="000D0762" w:rsidRDefault="00130D15" w:rsidP="00130D15">
      <w:pPr>
        <w:rPr>
          <w:rFonts w:ascii="Arial" w:hAnsi="Arial" w:cs="Arial"/>
          <w:sz w:val="24"/>
        </w:rPr>
      </w:pPr>
    </w:p>
    <w:p w:rsidR="00130D15" w:rsidRPr="000D0762" w:rsidRDefault="000D0762" w:rsidP="00130D15">
      <w:pPr>
        <w:rPr>
          <w:rFonts w:ascii="Arial" w:hAnsi="Arial" w:cs="Arial"/>
          <w:sz w:val="24"/>
        </w:rPr>
      </w:pPr>
      <w:r w:rsidRPr="000D0762">
        <w:rPr>
          <w:rFonts w:ascii="Arial" w:hAnsi="Arial" w:cs="Arial"/>
          <w:sz w:val="24"/>
        </w:rPr>
        <w:t xml:space="preserve">Nasilni prekid trudnoće ili pobačaj jest postupak koji može ostaviti štetne posljedice. Pobačaj nije metoda kontracepcije. </w:t>
      </w:r>
    </w:p>
    <w:sectPr w:rsidR="00130D15" w:rsidRPr="000D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15"/>
    <w:rsid w:val="00047F42"/>
    <w:rsid w:val="000D0762"/>
    <w:rsid w:val="00130D15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F23D"/>
  <w15:chartTrackingRefBased/>
  <w15:docId w15:val="{407F9113-43F9-4D28-BF8A-36B4523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ordinacija.vecernji.hr/budi-lijepa/seksualno-zdravlje/kontracepcijske-pilule-najcesca-pitanja-o-ovoj-terapiji/&amp;psig=AOvVaw0YzyObPjw0zT4B49ey4r-x&amp;ust=1589275360203000&amp;source=images&amp;cd=vfe&amp;ved=0CAIQjRxqFwoTCJiFjqO-q-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trudnoca.hr/hocu-bebu/kontracepcija/dijafragma/&amp;psig=AOvVaw11Rg5FpUqrWPgX_XW5AmeJ&amp;ust=1589275304665000&amp;source=images&amp;cd=vfe&amp;ved=0CAIQjRxqFwoTCMj3ioi-q-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://www.trudnoca.hr/hocu-bebu/kontracepcija/kondomi-za-muskarce/&amp;psig=AOvVaw14V6Wo06XoRUFoCqVTYAhf&amp;ust=1589275200520000&amp;source=images&amp;cd=vfe&amp;ved=0CAIQjRxqFwoTCIDX99y9q-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2020-05-11T09:11:00Z</dcterms:created>
  <dcterms:modified xsi:type="dcterms:W3CDTF">2020-05-11T09:28:00Z</dcterms:modified>
</cp:coreProperties>
</file>