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4A" w:rsidRPr="009D6D4A" w:rsidRDefault="009D6D4A">
      <w:pPr>
        <w:rPr>
          <w:b/>
          <w:bCs/>
          <w:noProof/>
          <w:sz w:val="28"/>
          <w:szCs w:val="28"/>
        </w:rPr>
      </w:pPr>
      <w:r w:rsidRPr="009D6D4A">
        <w:rPr>
          <w:b/>
          <w:bCs/>
          <w:noProof/>
          <w:sz w:val="28"/>
          <w:szCs w:val="28"/>
        </w:rPr>
        <w:t xml:space="preserve">                                      GRB  REPUBLIKE HRVATSKE </w:t>
      </w:r>
    </w:p>
    <w:p w:rsidR="009D6D4A" w:rsidRDefault="009D6D4A">
      <w:pPr>
        <w:rPr>
          <w:noProof/>
        </w:rPr>
      </w:pPr>
    </w:p>
    <w:p w:rsidR="009D6D4A" w:rsidRDefault="009D6D4A">
      <w:pPr>
        <w:rPr>
          <w:noProof/>
          <w:sz w:val="28"/>
          <w:szCs w:val="28"/>
        </w:rPr>
      </w:pPr>
      <w:r w:rsidRPr="009D6D4A">
        <w:rPr>
          <w:noProof/>
          <w:sz w:val="28"/>
          <w:szCs w:val="28"/>
        </w:rPr>
        <w:t>Grb  Republike  Hrvatske  ima oblik  štita.</w:t>
      </w:r>
    </w:p>
    <w:p w:rsidR="009D6D4A" w:rsidRDefault="009D6D4A">
      <w:pPr>
        <w:rPr>
          <w:noProof/>
          <w:sz w:val="28"/>
          <w:szCs w:val="28"/>
        </w:rPr>
      </w:pPr>
      <w:r w:rsidRPr="009D6D4A">
        <w:rPr>
          <w:noProof/>
          <w:sz w:val="28"/>
          <w:szCs w:val="28"/>
        </w:rPr>
        <w:t xml:space="preserve"> Podijeljen je na 25 polja, obojana crvenom i bijelom bojom .</w:t>
      </w:r>
    </w:p>
    <w:p w:rsidR="009D6D4A" w:rsidRDefault="009D6D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Iznad  štita se nalazi  kruna  od 5 grbova.</w:t>
      </w:r>
    </w:p>
    <w:p w:rsidR="009D6D4A" w:rsidRPr="009D6D4A" w:rsidRDefault="009D6D4A">
      <w:pPr>
        <w:rPr>
          <w:noProof/>
          <w:sz w:val="28"/>
          <w:szCs w:val="28"/>
        </w:rPr>
      </w:pPr>
    </w:p>
    <w:p w:rsidR="009D6D4A" w:rsidRDefault="009D6D4A">
      <w:pPr>
        <w:rPr>
          <w:noProof/>
        </w:rPr>
      </w:pPr>
    </w:p>
    <w:p w:rsidR="00844E6A" w:rsidRDefault="009D6D4A">
      <w:r>
        <w:rPr>
          <w:noProof/>
        </w:rPr>
        <w:drawing>
          <wp:inline distT="0" distB="0" distL="0" distR="0" wp14:anchorId="61F7F524" wp14:editId="2CF0298A">
            <wp:extent cx="4536000" cy="6012000"/>
            <wp:effectExtent l="0" t="0" r="0" b="8255"/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60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D4A" w:rsidRPr="009D6D4A" w:rsidRDefault="009D6D4A">
      <w:pPr>
        <w:rPr>
          <w:sz w:val="28"/>
          <w:szCs w:val="28"/>
        </w:rPr>
      </w:pPr>
      <w:r w:rsidRPr="009D6D4A">
        <w:rPr>
          <w:sz w:val="28"/>
          <w:szCs w:val="28"/>
        </w:rPr>
        <w:t>Grb Republike Hrvatske nalazi se  na važnim dokumentima, u ustanovama .</w:t>
      </w:r>
    </w:p>
    <w:p w:rsidR="009D6D4A" w:rsidRPr="009D6D4A" w:rsidRDefault="009D6D4A">
      <w:pPr>
        <w:rPr>
          <w:sz w:val="28"/>
          <w:szCs w:val="28"/>
        </w:rPr>
      </w:pPr>
      <w:r w:rsidRPr="009D6D4A">
        <w:rPr>
          <w:sz w:val="28"/>
          <w:szCs w:val="28"/>
        </w:rPr>
        <w:t>Znaš li gdje se u našoj školi nalazi grb Republike Hrvatske .</w:t>
      </w:r>
      <w:bookmarkStart w:id="0" w:name="_GoBack"/>
      <w:bookmarkEnd w:id="0"/>
    </w:p>
    <w:sectPr w:rsidR="009D6D4A" w:rsidRPr="009D6D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1B"/>
    <w:rsid w:val="00600701"/>
    <w:rsid w:val="006C5A1B"/>
    <w:rsid w:val="007F46C6"/>
    <w:rsid w:val="00844E6A"/>
    <w:rsid w:val="009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2750"/>
  <w15:chartTrackingRefBased/>
  <w15:docId w15:val="{7A9FED2D-45FB-4BF1-980C-1D0793CA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2020-05-20T15:51:00Z</dcterms:created>
  <dcterms:modified xsi:type="dcterms:W3CDTF">2020-05-20T20:08:00Z</dcterms:modified>
</cp:coreProperties>
</file>