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1A43FB" w:rsidRDefault="001A43FB" w:rsidP="001A43FB">
      <w:pPr>
        <w:pStyle w:val="Odlomakpopisa"/>
        <w:numPr>
          <w:ilvl w:val="0"/>
          <w:numId w:val="1"/>
        </w:numPr>
      </w:pPr>
      <w:r>
        <w:t xml:space="preserve">TJELESNA I ZDRAVSTVENA KULTURA: Pogledajte upute učiteljice Ivane </w:t>
      </w:r>
      <w:proofErr w:type="spellStart"/>
      <w:r>
        <w:t>Tkalec</w:t>
      </w:r>
      <w:proofErr w:type="spellEnd"/>
    </w:p>
    <w:p w:rsidR="00DF1892" w:rsidRDefault="001A43FB" w:rsidP="00DF1892">
      <w:pPr>
        <w:pStyle w:val="Odlomakpopisa"/>
        <w:numPr>
          <w:ilvl w:val="0"/>
          <w:numId w:val="1"/>
        </w:numPr>
      </w:pPr>
      <w:bookmarkStart w:id="0" w:name="_Hlk50290989"/>
      <w:r>
        <w:t>UPOZNAVANJE ŠKOLE I UŽE OKOLINE:</w:t>
      </w:r>
      <w:r w:rsidR="00E23949">
        <w:t xml:space="preserve"> </w:t>
      </w:r>
      <w:r w:rsidR="00AF3A08">
        <w:t>Upoznavanje odnosa u prirodi: Promatranje promjena u prirodi- jesen</w:t>
      </w:r>
    </w:p>
    <w:bookmarkEnd w:id="0"/>
    <w:p w:rsidR="00AF3A08" w:rsidRDefault="001A43FB" w:rsidP="00AF3A08">
      <w:pPr>
        <w:pStyle w:val="Odlomakpopisa"/>
        <w:numPr>
          <w:ilvl w:val="0"/>
          <w:numId w:val="1"/>
        </w:numPr>
      </w:pPr>
      <w:r>
        <w:t>UPOZNAVANJE ŠKOLE I UŽE OKOLINE:</w:t>
      </w:r>
      <w:r w:rsidR="008F1A33" w:rsidRPr="008F1A33">
        <w:t xml:space="preserve"> </w:t>
      </w:r>
      <w:r w:rsidR="00484620">
        <w:t xml:space="preserve"> </w:t>
      </w:r>
      <w:r w:rsidR="00AF3A08">
        <w:t>Upoznavanje odnosa u prirodi: Promatranje promjena u prirodi- jesen</w:t>
      </w:r>
    </w:p>
    <w:p w:rsidR="00AF3A08" w:rsidRPr="00AF3A08" w:rsidRDefault="00AF3A08" w:rsidP="00AF3A08">
      <w:pPr>
        <w:ind w:left="360"/>
        <w:rPr>
          <w:rFonts w:cstheme="minorHAnsi"/>
          <w:sz w:val="20"/>
          <w:szCs w:val="20"/>
        </w:rPr>
      </w:pPr>
      <w:r w:rsidRPr="00AF3A08">
        <w:rPr>
          <w:rFonts w:cstheme="minorHAnsi"/>
          <w:sz w:val="20"/>
          <w:szCs w:val="20"/>
        </w:rPr>
        <w:t xml:space="preserve">V.B. Pokazati na slici jesen, jesenske plodove, uz fizičku potporu i verbalno navođenje izraditi </w:t>
      </w:r>
      <w:r w:rsidR="00ED6257">
        <w:rPr>
          <w:rFonts w:cstheme="minorHAnsi"/>
          <w:sz w:val="20"/>
          <w:szCs w:val="20"/>
        </w:rPr>
        <w:t xml:space="preserve">vjenčić za </w:t>
      </w:r>
      <w:r w:rsidR="00C00A1A">
        <w:rPr>
          <w:rFonts w:cstheme="minorHAnsi"/>
          <w:sz w:val="20"/>
          <w:szCs w:val="20"/>
        </w:rPr>
        <w:t>vrata</w:t>
      </w:r>
      <w:r w:rsidRPr="00AF3A08">
        <w:rPr>
          <w:rFonts w:cstheme="minorHAnsi"/>
          <w:sz w:val="20"/>
          <w:szCs w:val="20"/>
        </w:rPr>
        <w:t xml:space="preserve"> od </w:t>
      </w:r>
      <w:r w:rsidR="00C00A1A">
        <w:rPr>
          <w:rFonts w:cstheme="minorHAnsi"/>
          <w:sz w:val="20"/>
          <w:szCs w:val="20"/>
        </w:rPr>
        <w:t>lišća i zrna kukuruza</w:t>
      </w:r>
      <w:r w:rsidR="00D74B85">
        <w:rPr>
          <w:rFonts w:cstheme="minorHAnsi"/>
          <w:sz w:val="20"/>
          <w:szCs w:val="20"/>
        </w:rPr>
        <w:t xml:space="preserve"> </w:t>
      </w:r>
    </w:p>
    <w:p w:rsidR="00AF3A08" w:rsidRDefault="00AF3A08" w:rsidP="00A13652">
      <w:pPr>
        <w:ind w:left="360"/>
        <w:rPr>
          <w:rFonts w:cstheme="minorHAnsi"/>
          <w:sz w:val="20"/>
          <w:szCs w:val="20"/>
        </w:rPr>
      </w:pPr>
      <w:r w:rsidRPr="00AF3A08">
        <w:rPr>
          <w:rFonts w:cstheme="minorHAnsi"/>
          <w:sz w:val="20"/>
          <w:szCs w:val="20"/>
        </w:rPr>
        <w:t>F.K., A.H. Pokazati na slici jesen i izgovoriti riječ jesen. Pokazati jesenske plodove i izgovoriti do tri riječi (kesten, žir, list).  Uz laganu fizičku potporu</w:t>
      </w:r>
      <w:r w:rsidR="00C00A1A">
        <w:rPr>
          <w:rFonts w:cstheme="minorHAnsi"/>
          <w:sz w:val="20"/>
          <w:szCs w:val="20"/>
        </w:rPr>
        <w:t xml:space="preserve"> i verbalno poticanje</w:t>
      </w:r>
      <w:r w:rsidRPr="00AF3A08">
        <w:rPr>
          <w:rFonts w:cstheme="minorHAnsi"/>
          <w:sz w:val="20"/>
          <w:szCs w:val="20"/>
        </w:rPr>
        <w:t xml:space="preserve"> izraditi </w:t>
      </w:r>
      <w:r w:rsidR="00C00A1A">
        <w:rPr>
          <w:rFonts w:cstheme="minorHAnsi"/>
          <w:sz w:val="20"/>
          <w:szCs w:val="20"/>
        </w:rPr>
        <w:t>vjenčić za vrata</w:t>
      </w:r>
      <w:r w:rsidR="00C00A1A" w:rsidRPr="00AF3A08">
        <w:rPr>
          <w:rFonts w:cstheme="minorHAnsi"/>
          <w:sz w:val="20"/>
          <w:szCs w:val="20"/>
        </w:rPr>
        <w:t xml:space="preserve"> od </w:t>
      </w:r>
      <w:r w:rsidR="00C00A1A">
        <w:rPr>
          <w:rFonts w:cstheme="minorHAnsi"/>
          <w:sz w:val="20"/>
          <w:szCs w:val="20"/>
        </w:rPr>
        <w:t xml:space="preserve">lišća i zrna kukuruza </w:t>
      </w:r>
    </w:p>
    <w:p w:rsidR="00C00A1A" w:rsidRPr="00A1628F" w:rsidRDefault="00C00A1A" w:rsidP="00AF3A08">
      <w:pPr>
        <w:ind w:left="360"/>
        <w:rPr>
          <w:rFonts w:cstheme="minorHAnsi"/>
          <w:sz w:val="24"/>
          <w:szCs w:val="24"/>
        </w:rPr>
      </w:pPr>
      <w:r w:rsidRPr="00A1628F">
        <w:rPr>
          <w:rFonts w:cstheme="minorHAnsi"/>
          <w:sz w:val="24"/>
          <w:szCs w:val="24"/>
        </w:rPr>
        <w:t>Stigla nam je jesen. U školi smo već puno toga o jeseni naučili. Pogledaj u svoju bilježnicu i imenuj/pokaži jesen i jesenske plodove. Ponovi pjesmicu Jesen na putu. Današnji zadatak nam je izraditi vjenčić za vrata od lišća i zrna kukuruza. Za to ti treba:</w:t>
      </w:r>
    </w:p>
    <w:p w:rsidR="00C00A1A" w:rsidRPr="00A1628F" w:rsidRDefault="00C00A1A" w:rsidP="00C00A1A">
      <w:pPr>
        <w:pStyle w:val="Odlomakpopisa"/>
        <w:numPr>
          <w:ilvl w:val="0"/>
          <w:numId w:val="4"/>
        </w:numPr>
        <w:rPr>
          <w:rFonts w:cstheme="minorHAnsi"/>
          <w:sz w:val="24"/>
          <w:szCs w:val="24"/>
        </w:rPr>
      </w:pPr>
      <w:r w:rsidRPr="00A1628F">
        <w:rPr>
          <w:rFonts w:cstheme="minorHAnsi"/>
          <w:sz w:val="24"/>
          <w:szCs w:val="24"/>
        </w:rPr>
        <w:t>2-3 kukuruza</w:t>
      </w:r>
    </w:p>
    <w:p w:rsidR="00C00A1A" w:rsidRPr="00A1628F" w:rsidRDefault="00C00A1A" w:rsidP="00C00A1A">
      <w:pPr>
        <w:pStyle w:val="Odlomakpopisa"/>
        <w:numPr>
          <w:ilvl w:val="0"/>
          <w:numId w:val="4"/>
        </w:numPr>
        <w:rPr>
          <w:rFonts w:cstheme="minorHAnsi"/>
          <w:sz w:val="24"/>
          <w:szCs w:val="24"/>
        </w:rPr>
      </w:pPr>
      <w:r w:rsidRPr="00A1628F">
        <w:rPr>
          <w:rFonts w:cstheme="minorHAnsi"/>
          <w:sz w:val="24"/>
          <w:szCs w:val="24"/>
        </w:rPr>
        <w:t>Karton u obliku kruga</w:t>
      </w:r>
    </w:p>
    <w:p w:rsidR="00C00A1A" w:rsidRPr="00A1628F" w:rsidRDefault="00C00A1A" w:rsidP="00C00A1A">
      <w:pPr>
        <w:pStyle w:val="Odlomakpopisa"/>
        <w:numPr>
          <w:ilvl w:val="0"/>
          <w:numId w:val="4"/>
        </w:numPr>
        <w:rPr>
          <w:rFonts w:cstheme="minorHAnsi"/>
          <w:sz w:val="24"/>
          <w:szCs w:val="24"/>
        </w:rPr>
      </w:pPr>
      <w:r w:rsidRPr="00A1628F">
        <w:rPr>
          <w:rFonts w:cstheme="minorHAnsi"/>
          <w:sz w:val="24"/>
          <w:szCs w:val="24"/>
        </w:rPr>
        <w:t>Škare</w:t>
      </w:r>
    </w:p>
    <w:p w:rsidR="00C00A1A" w:rsidRPr="00A1628F" w:rsidRDefault="00C00A1A" w:rsidP="00C00A1A">
      <w:pPr>
        <w:pStyle w:val="Odlomakpopisa"/>
        <w:numPr>
          <w:ilvl w:val="0"/>
          <w:numId w:val="4"/>
        </w:numPr>
        <w:rPr>
          <w:rFonts w:cstheme="minorHAnsi"/>
          <w:sz w:val="24"/>
          <w:szCs w:val="24"/>
        </w:rPr>
      </w:pPr>
      <w:r w:rsidRPr="00A1628F">
        <w:rPr>
          <w:rFonts w:cstheme="minorHAnsi"/>
          <w:sz w:val="24"/>
          <w:szCs w:val="24"/>
        </w:rPr>
        <w:t>Lijepilo</w:t>
      </w:r>
    </w:p>
    <w:p w:rsidR="00A13652" w:rsidRPr="00A1628F" w:rsidRDefault="00A13652" w:rsidP="00A13652">
      <w:pPr>
        <w:rPr>
          <w:rFonts w:cstheme="minorHAnsi"/>
          <w:sz w:val="24"/>
          <w:szCs w:val="24"/>
        </w:rPr>
      </w:pPr>
      <w:r w:rsidRPr="00A1628F">
        <w:rPr>
          <w:rFonts w:cstheme="minorHAnsi"/>
          <w:sz w:val="24"/>
          <w:szCs w:val="24"/>
        </w:rPr>
        <w:t>Za početak kreni u potragu za kukuruzom. Kukuruz raste na polju. Uz pomoć odrasle osobe naberi kukuruz i ponesi ga doma. Tijekom šetnje obrati pozornost na boje koje prevladavaju. Pogledaj oko sebe, koje jesenske plodove vidiš?</w:t>
      </w:r>
    </w:p>
    <w:p w:rsidR="00A13652" w:rsidRPr="00A1628F" w:rsidRDefault="00A13652" w:rsidP="00A13652">
      <w:pPr>
        <w:rPr>
          <w:rFonts w:cstheme="minorHAnsi"/>
          <w:sz w:val="24"/>
          <w:szCs w:val="24"/>
        </w:rPr>
      </w:pPr>
      <w:r w:rsidRPr="00A1628F">
        <w:rPr>
          <w:rFonts w:cstheme="minorHAnsi"/>
          <w:sz w:val="24"/>
          <w:szCs w:val="24"/>
        </w:rPr>
        <w:t>Kad se vratiš kući, uz pomoć odrasle osobe skini lišće s kukuruza pa što samostalnije poskidaj zrna u jednu zdjelicu.</w:t>
      </w:r>
    </w:p>
    <w:p w:rsidR="002E2478" w:rsidRPr="00A1628F" w:rsidRDefault="002E2478" w:rsidP="00A13652">
      <w:pPr>
        <w:rPr>
          <w:rFonts w:cstheme="minorHAnsi"/>
          <w:sz w:val="24"/>
          <w:szCs w:val="24"/>
        </w:rPr>
      </w:pPr>
      <w:r w:rsidRPr="00A1628F">
        <w:rPr>
          <w:rFonts w:cstheme="minorHAnsi"/>
          <w:sz w:val="24"/>
          <w:szCs w:val="24"/>
        </w:rPr>
        <w:t>Na karton nalijepi lišče tako da je širi dio na kartonu a uži dio lišća slobodan.</w:t>
      </w:r>
    </w:p>
    <w:p w:rsidR="002E2478" w:rsidRPr="00A1628F" w:rsidRDefault="002E2478" w:rsidP="00A13652">
      <w:pPr>
        <w:rPr>
          <w:rFonts w:cstheme="minorHAnsi"/>
          <w:sz w:val="24"/>
          <w:szCs w:val="24"/>
        </w:rPr>
      </w:pPr>
      <w:r w:rsidRPr="00A1628F">
        <w:rPr>
          <w:rFonts w:cstheme="minorHAnsi"/>
          <w:sz w:val="24"/>
          <w:szCs w:val="24"/>
        </w:rPr>
        <w:t>Sredinu kartona ispuni zrnom kukuruza.</w:t>
      </w:r>
    </w:p>
    <w:p w:rsidR="002E2478" w:rsidRPr="00A1628F" w:rsidRDefault="002E2478" w:rsidP="00A13652">
      <w:pPr>
        <w:rPr>
          <w:rFonts w:cstheme="minorHAnsi"/>
          <w:sz w:val="24"/>
          <w:szCs w:val="24"/>
        </w:rPr>
      </w:pPr>
      <w:r w:rsidRPr="00A1628F">
        <w:rPr>
          <w:rFonts w:cstheme="minorHAnsi"/>
          <w:sz w:val="24"/>
          <w:szCs w:val="24"/>
        </w:rPr>
        <w:t>Pogledaj ovako:</w:t>
      </w:r>
    </w:p>
    <w:p w:rsidR="00745C17" w:rsidRPr="00EB58DD" w:rsidRDefault="002E2478" w:rsidP="00EB58DD">
      <w:pPr>
        <w:jc w:val="center"/>
        <w:rPr>
          <w:rFonts w:cstheme="minorHAnsi"/>
          <w:sz w:val="20"/>
          <w:szCs w:val="20"/>
        </w:rPr>
      </w:pPr>
      <w:r>
        <w:rPr>
          <w:rFonts w:cstheme="minorHAnsi"/>
          <w:noProof/>
          <w:sz w:val="20"/>
          <w:szCs w:val="20"/>
        </w:rPr>
        <w:drawing>
          <wp:inline distT="0" distB="0" distL="0" distR="0">
            <wp:extent cx="4640207" cy="2700312"/>
            <wp:effectExtent l="0" t="0" r="825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bdf0d8e235820be89026693e3f786f.jpg"/>
                    <pic:cNvPicPr/>
                  </pic:nvPicPr>
                  <pic:blipFill>
                    <a:blip r:embed="rId8">
                      <a:extLst>
                        <a:ext uri="{28A0092B-C50C-407E-A947-70E740481C1C}">
                          <a14:useLocalDpi xmlns:a14="http://schemas.microsoft.com/office/drawing/2010/main" val="0"/>
                        </a:ext>
                      </a:extLst>
                    </a:blip>
                    <a:stretch>
                      <a:fillRect/>
                    </a:stretch>
                  </pic:blipFill>
                  <pic:spPr>
                    <a:xfrm>
                      <a:off x="0" y="0"/>
                      <a:ext cx="4682393" cy="2724862"/>
                    </a:xfrm>
                    <a:prstGeom prst="rect">
                      <a:avLst/>
                    </a:prstGeom>
                  </pic:spPr>
                </pic:pic>
              </a:graphicData>
            </a:graphic>
          </wp:inline>
        </w:drawing>
      </w:r>
    </w:p>
    <w:p w:rsidR="00E616F9" w:rsidRPr="00622127" w:rsidRDefault="001A43FB" w:rsidP="00622127">
      <w:pPr>
        <w:pStyle w:val="Odlomakpopisa"/>
        <w:numPr>
          <w:ilvl w:val="0"/>
          <w:numId w:val="1"/>
        </w:numPr>
      </w:pPr>
      <w:r w:rsidRPr="00622127">
        <w:lastRenderedPageBreak/>
        <w:t xml:space="preserve">SOCIJALIZACIJA: </w:t>
      </w:r>
      <w:r w:rsidR="00622127" w:rsidRPr="00622127">
        <w:t>Igra i interes za materijale</w:t>
      </w:r>
      <w:r w:rsidR="00622127" w:rsidRPr="00622127">
        <w:t xml:space="preserve">: </w:t>
      </w:r>
      <w:r w:rsidR="00622127" w:rsidRPr="00622127">
        <w:t>Igranje igračkama</w:t>
      </w:r>
    </w:p>
    <w:p w:rsidR="00C92BA1" w:rsidRDefault="00BF2FD6" w:rsidP="00BF2FD6">
      <w:pPr>
        <w:tabs>
          <w:tab w:val="left" w:pos="420"/>
        </w:tabs>
        <w:rPr>
          <w:rFonts w:ascii="Arial" w:hAnsi="Arial" w:cs="Arial"/>
          <w:sz w:val="20"/>
          <w:szCs w:val="20"/>
        </w:rPr>
      </w:pPr>
      <w:r>
        <w:rPr>
          <w:sz w:val="20"/>
          <w:szCs w:val="20"/>
        </w:rPr>
        <w:tab/>
      </w:r>
      <w:r>
        <w:rPr>
          <w:rFonts w:ascii="Arial" w:hAnsi="Arial" w:cs="Arial"/>
          <w:sz w:val="20"/>
          <w:szCs w:val="20"/>
        </w:rPr>
        <w:t>A.H., V.B., F.K.  samostalno odabrati željenu igračku i njome se zaigrati barem 2 minute</w:t>
      </w:r>
    </w:p>
    <w:p w:rsidR="00BF2FD6" w:rsidRPr="00B21CB8" w:rsidRDefault="00BF2FD6" w:rsidP="00BF2FD6">
      <w:pPr>
        <w:tabs>
          <w:tab w:val="left" w:pos="420"/>
        </w:tabs>
        <w:rPr>
          <w:sz w:val="24"/>
          <w:szCs w:val="24"/>
        </w:rPr>
      </w:pPr>
      <w:r w:rsidRPr="00B21CB8">
        <w:rPr>
          <w:sz w:val="24"/>
          <w:szCs w:val="24"/>
        </w:rPr>
        <w:t xml:space="preserve">Vrijeme je za opuštanje i igru. Odrasla osoba pripremi kutiju s igračkama. Učeniku objasni da je vrijeme za igru te da slobodno odabere igračku po vlastitoj želji. Verbalno potiče učenika na znatiželju, otkrivanje, odabiranje te igranje igračkama. Ponudite što više igračaka raznih materijala, zvučnih, svjetlosnih, didaktičkih. Odvojite dovoljno vremena za ovu aktivnost. Pratite učenika i podržite njegov interes za igrom. </w:t>
      </w:r>
    </w:p>
    <w:p w:rsidR="00AB3755" w:rsidRPr="00622127" w:rsidRDefault="00AB3755" w:rsidP="00AB3755">
      <w:pPr>
        <w:tabs>
          <w:tab w:val="left" w:pos="420"/>
        </w:tabs>
        <w:jc w:val="center"/>
        <w:rPr>
          <w:sz w:val="20"/>
          <w:szCs w:val="20"/>
        </w:rPr>
      </w:pPr>
      <w:r>
        <w:rPr>
          <w:noProof/>
          <w:sz w:val="20"/>
          <w:szCs w:val="20"/>
        </w:rPr>
        <w:drawing>
          <wp:inline distT="0" distB="0" distL="0" distR="0">
            <wp:extent cx="3002280" cy="3304097"/>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y-Storage-Container-with-12-Plastic-Bins-Easy-Install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8947" cy="3311434"/>
                    </a:xfrm>
                    <a:prstGeom prst="rect">
                      <a:avLst/>
                    </a:prstGeom>
                  </pic:spPr>
                </pic:pic>
              </a:graphicData>
            </a:graphic>
          </wp:inline>
        </w:drawing>
      </w:r>
      <w:bookmarkStart w:id="1" w:name="_GoBack"/>
      <w:bookmarkEnd w:id="1"/>
    </w:p>
    <w:p w:rsidR="00D243CA" w:rsidRPr="00D243CA" w:rsidRDefault="00D243CA" w:rsidP="00B3741E">
      <w:pPr>
        <w:ind w:left="360"/>
        <w:jc w:val="center"/>
        <w:rPr>
          <w:sz w:val="28"/>
          <w:szCs w:val="28"/>
        </w:rPr>
      </w:pPr>
    </w:p>
    <w:p w:rsidR="00CB49E1" w:rsidRPr="00C92BA1" w:rsidRDefault="00CB49E1" w:rsidP="00380FB9">
      <w:pPr>
        <w:ind w:left="360"/>
        <w:jc w:val="center"/>
        <w:rPr>
          <w:sz w:val="28"/>
          <w:szCs w:val="28"/>
        </w:rPr>
      </w:pPr>
    </w:p>
    <w:sectPr w:rsidR="00CB49E1" w:rsidRPr="00C92B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18" w:rsidRDefault="00453B18" w:rsidP="007002FF">
      <w:pPr>
        <w:spacing w:after="0" w:line="240" w:lineRule="auto"/>
      </w:pPr>
      <w:r>
        <w:separator/>
      </w:r>
    </w:p>
  </w:endnote>
  <w:endnote w:type="continuationSeparator" w:id="0">
    <w:p w:rsidR="00453B18" w:rsidRDefault="00453B18" w:rsidP="007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18" w:rsidRDefault="00453B18" w:rsidP="007002FF">
      <w:pPr>
        <w:spacing w:after="0" w:line="240" w:lineRule="auto"/>
      </w:pPr>
      <w:r>
        <w:separator/>
      </w:r>
    </w:p>
  </w:footnote>
  <w:footnote w:type="continuationSeparator" w:id="0">
    <w:p w:rsidR="00453B18" w:rsidRDefault="00453B18" w:rsidP="0070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FF" w:rsidRDefault="007002FF">
    <w:pPr>
      <w:pStyle w:val="Zaglavlje"/>
    </w:pPr>
    <w:r>
      <w:t>CENTAR ZA ODGOJ I OBRAZOVANJE ČAKOVEC</w:t>
    </w:r>
  </w:p>
  <w:p w:rsidR="007002FF" w:rsidRDefault="00DF1892">
    <w:pPr>
      <w:pStyle w:val="Zaglavlje"/>
    </w:pPr>
    <w:r>
      <w:t>19</w:t>
    </w:r>
    <w:r w:rsidR="007002FF">
      <w:t>.</w:t>
    </w:r>
    <w:r w:rsidR="00217A71">
      <w:t>10</w:t>
    </w:r>
    <w:r w:rsidR="007002FF">
      <w:t xml:space="preserve">.2020., ponedjeljak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7CF"/>
    <w:multiLevelType w:val="hybridMultilevel"/>
    <w:tmpl w:val="03C27F0E"/>
    <w:lvl w:ilvl="0" w:tplc="055298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04F2D27"/>
    <w:multiLevelType w:val="hybridMultilevel"/>
    <w:tmpl w:val="7CE03BEC"/>
    <w:lvl w:ilvl="0" w:tplc="514E6DBE">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522EE9"/>
    <w:multiLevelType w:val="hybridMultilevel"/>
    <w:tmpl w:val="7CE03BEC"/>
    <w:lvl w:ilvl="0" w:tplc="514E6DBE">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071170"/>
    <w:multiLevelType w:val="hybridMultilevel"/>
    <w:tmpl w:val="AD8C5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6A4FEC"/>
    <w:multiLevelType w:val="hybridMultilevel"/>
    <w:tmpl w:val="AE080C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5656EA5"/>
    <w:multiLevelType w:val="hybridMultilevel"/>
    <w:tmpl w:val="2DD846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F"/>
    <w:rsid w:val="00072343"/>
    <w:rsid w:val="000B643E"/>
    <w:rsid w:val="000C60D2"/>
    <w:rsid w:val="000E6529"/>
    <w:rsid w:val="00102D09"/>
    <w:rsid w:val="001369F1"/>
    <w:rsid w:val="00142CF6"/>
    <w:rsid w:val="001761AF"/>
    <w:rsid w:val="001911FE"/>
    <w:rsid w:val="001A414D"/>
    <w:rsid w:val="001A43FB"/>
    <w:rsid w:val="00207CF4"/>
    <w:rsid w:val="00217A71"/>
    <w:rsid w:val="00243374"/>
    <w:rsid w:val="00243A8F"/>
    <w:rsid w:val="00247BD4"/>
    <w:rsid w:val="00275B56"/>
    <w:rsid w:val="002A231E"/>
    <w:rsid w:val="002B30A8"/>
    <w:rsid w:val="002E2478"/>
    <w:rsid w:val="003332F6"/>
    <w:rsid w:val="0037460F"/>
    <w:rsid w:val="00380FB9"/>
    <w:rsid w:val="00396420"/>
    <w:rsid w:val="003D1CAB"/>
    <w:rsid w:val="00424855"/>
    <w:rsid w:val="004272EF"/>
    <w:rsid w:val="00434F6C"/>
    <w:rsid w:val="00445291"/>
    <w:rsid w:val="00453B18"/>
    <w:rsid w:val="00456A98"/>
    <w:rsid w:val="00484620"/>
    <w:rsid w:val="004A6FA1"/>
    <w:rsid w:val="004B4B0C"/>
    <w:rsid w:val="00525453"/>
    <w:rsid w:val="005626EF"/>
    <w:rsid w:val="00571A06"/>
    <w:rsid w:val="00605618"/>
    <w:rsid w:val="00622127"/>
    <w:rsid w:val="0062481B"/>
    <w:rsid w:val="006B6953"/>
    <w:rsid w:val="006E718B"/>
    <w:rsid w:val="007002FF"/>
    <w:rsid w:val="00730012"/>
    <w:rsid w:val="00734D95"/>
    <w:rsid w:val="00745C17"/>
    <w:rsid w:val="00746E8D"/>
    <w:rsid w:val="00753C43"/>
    <w:rsid w:val="007923F9"/>
    <w:rsid w:val="00793F6B"/>
    <w:rsid w:val="00810581"/>
    <w:rsid w:val="00813B11"/>
    <w:rsid w:val="008465C7"/>
    <w:rsid w:val="00882064"/>
    <w:rsid w:val="00883F3B"/>
    <w:rsid w:val="00894EF3"/>
    <w:rsid w:val="008F1A33"/>
    <w:rsid w:val="009335D1"/>
    <w:rsid w:val="00934EEF"/>
    <w:rsid w:val="0094415C"/>
    <w:rsid w:val="00944AE1"/>
    <w:rsid w:val="00971D05"/>
    <w:rsid w:val="00980F0D"/>
    <w:rsid w:val="00A13652"/>
    <w:rsid w:val="00A1628F"/>
    <w:rsid w:val="00AB3755"/>
    <w:rsid w:val="00AE699B"/>
    <w:rsid w:val="00AF3A08"/>
    <w:rsid w:val="00B21CB8"/>
    <w:rsid w:val="00B3741E"/>
    <w:rsid w:val="00B75B6B"/>
    <w:rsid w:val="00B90D62"/>
    <w:rsid w:val="00BA19A3"/>
    <w:rsid w:val="00BF2FD6"/>
    <w:rsid w:val="00C00A1A"/>
    <w:rsid w:val="00C55112"/>
    <w:rsid w:val="00C92BA1"/>
    <w:rsid w:val="00CA2A4B"/>
    <w:rsid w:val="00CA7463"/>
    <w:rsid w:val="00CB49E1"/>
    <w:rsid w:val="00CC3829"/>
    <w:rsid w:val="00D243CA"/>
    <w:rsid w:val="00D74B85"/>
    <w:rsid w:val="00DE6094"/>
    <w:rsid w:val="00DF1892"/>
    <w:rsid w:val="00E02717"/>
    <w:rsid w:val="00E07411"/>
    <w:rsid w:val="00E23949"/>
    <w:rsid w:val="00E616F9"/>
    <w:rsid w:val="00E74292"/>
    <w:rsid w:val="00E83103"/>
    <w:rsid w:val="00E83A51"/>
    <w:rsid w:val="00EB58DD"/>
    <w:rsid w:val="00ED6257"/>
    <w:rsid w:val="00EE091D"/>
    <w:rsid w:val="00EE5755"/>
    <w:rsid w:val="00F17B06"/>
    <w:rsid w:val="00F900AF"/>
    <w:rsid w:val="00F967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344"/>
  <w15:chartTrackingRefBased/>
  <w15:docId w15:val="{947D3B47-11F5-40DA-963B-F5DFC3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002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2FF"/>
  </w:style>
  <w:style w:type="paragraph" w:styleId="Podnoje">
    <w:name w:val="footer"/>
    <w:basedOn w:val="Normal"/>
    <w:link w:val="PodnojeChar"/>
    <w:uiPriority w:val="99"/>
    <w:unhideWhenUsed/>
    <w:rsid w:val="007002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2FF"/>
  </w:style>
  <w:style w:type="paragraph" w:styleId="Odlomakpopisa">
    <w:name w:val="List Paragraph"/>
    <w:basedOn w:val="Normal"/>
    <w:uiPriority w:val="34"/>
    <w:qFormat/>
    <w:rsid w:val="001A43FB"/>
    <w:pPr>
      <w:ind w:left="720"/>
      <w:contextualSpacing/>
    </w:pPr>
  </w:style>
  <w:style w:type="character" w:styleId="Hiperveza">
    <w:name w:val="Hyperlink"/>
    <w:basedOn w:val="Zadanifontodlomka"/>
    <w:uiPriority w:val="99"/>
    <w:unhideWhenUsed/>
    <w:rsid w:val="00734D95"/>
    <w:rPr>
      <w:color w:val="0563C1" w:themeColor="hyperlink"/>
      <w:u w:val="single"/>
    </w:rPr>
  </w:style>
  <w:style w:type="character" w:styleId="Nerijeenospominjanje">
    <w:name w:val="Unresolved Mention"/>
    <w:basedOn w:val="Zadanifontodlomka"/>
    <w:uiPriority w:val="99"/>
    <w:semiHidden/>
    <w:unhideWhenUsed/>
    <w:rsid w:val="0073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A26C-23E7-4110-9A91-3B909CC5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324</Words>
  <Characters>1850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Bregović Furdi</dc:creator>
  <cp:keywords/>
  <dc:description/>
  <cp:lastModifiedBy>Jasmina Bregović Furdi</cp:lastModifiedBy>
  <cp:revision>79</cp:revision>
  <dcterms:created xsi:type="dcterms:W3CDTF">2020-09-06T11:18:00Z</dcterms:created>
  <dcterms:modified xsi:type="dcterms:W3CDTF">2020-10-18T16:36:00Z</dcterms:modified>
</cp:coreProperties>
</file>