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Default="000E44BC" w:rsidP="000E44BC">
      <w:pPr>
        <w:jc w:val="center"/>
        <w:rPr>
          <w:b/>
          <w:bCs/>
          <w:sz w:val="28"/>
          <w:szCs w:val="28"/>
        </w:rPr>
      </w:pPr>
      <w:r w:rsidRPr="000E44BC">
        <w:rPr>
          <w:b/>
          <w:bCs/>
          <w:sz w:val="28"/>
          <w:szCs w:val="28"/>
        </w:rPr>
        <w:t>BREŽULJKASTI ZAVIČAJ</w:t>
      </w:r>
    </w:p>
    <w:p w:rsidR="000E44BC" w:rsidRDefault="000E44BC" w:rsidP="000E44BC">
      <w:pPr>
        <w:rPr>
          <w:b/>
          <w:bCs/>
          <w:sz w:val="28"/>
          <w:szCs w:val="28"/>
        </w:rPr>
      </w:pPr>
    </w:p>
    <w:p w:rsidR="000E44BC" w:rsidRDefault="000E44BC" w:rsidP="000E44B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Brežuljkasti zavičaj je na zemljovidu prikazan </w:t>
      </w:r>
      <w:r w:rsidRPr="000E44BC">
        <w:rPr>
          <w:b/>
          <w:bCs/>
          <w:color w:val="FFFF00"/>
          <w:sz w:val="28"/>
          <w:szCs w:val="28"/>
        </w:rPr>
        <w:t>žutom bojom</w:t>
      </w:r>
    </w:p>
    <w:p w:rsidR="000E44BC" w:rsidRDefault="000E44BC" w:rsidP="000E44B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Čine ga brežuljci, brda, gore, šume, livade, pašnjaci, voćnjaci, vinogradi, oranice.</w:t>
      </w:r>
    </w:p>
    <w:p w:rsidR="000E44BC" w:rsidRPr="000E44BC" w:rsidRDefault="000E44BC" w:rsidP="000E44BC">
      <w:pPr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Brežuljkastim krajem protječu </w:t>
      </w:r>
      <w:r w:rsidRPr="000E44BC">
        <w:rPr>
          <w:b/>
          <w:bCs/>
          <w:color w:val="FF0000"/>
          <w:sz w:val="28"/>
          <w:szCs w:val="28"/>
        </w:rPr>
        <w:t>potoci i manje rijeke.</w:t>
      </w:r>
      <w:bookmarkStart w:id="0" w:name="_GoBack"/>
      <w:bookmarkEnd w:id="0"/>
    </w:p>
    <w:p w:rsidR="000E44BC" w:rsidRDefault="000E44BC" w:rsidP="000E44B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 nekim mjestima </w:t>
      </w:r>
      <w:r w:rsidRPr="000E44BC">
        <w:rPr>
          <w:b/>
          <w:bCs/>
          <w:color w:val="FF0000"/>
          <w:sz w:val="28"/>
          <w:szCs w:val="28"/>
        </w:rPr>
        <w:t>izvire topla, ljekovita voda (toplice</w:t>
      </w:r>
      <w:r>
        <w:rPr>
          <w:b/>
          <w:bCs/>
          <w:sz w:val="28"/>
          <w:szCs w:val="28"/>
        </w:rPr>
        <w:t>).</w:t>
      </w:r>
    </w:p>
    <w:p w:rsidR="000E44BC" w:rsidRDefault="000E44BC" w:rsidP="000E44B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 sunčanim stranama brežuljaka su smješteni voćnjaci i vinogradi.</w:t>
      </w:r>
    </w:p>
    <w:p w:rsidR="000E44BC" w:rsidRDefault="000E44BC" w:rsidP="000E44B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 voćnjacima se uzgajaju: jabuke, kruške, šljive.</w:t>
      </w:r>
    </w:p>
    <w:p w:rsidR="000E44BC" w:rsidRDefault="000E44BC" w:rsidP="000E44B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 sjevernim stranama brežuljaka rastu šume ( uglavnom bukve).</w:t>
      </w:r>
    </w:p>
    <w:p w:rsidR="000E44BC" w:rsidRDefault="000E44BC" w:rsidP="000E44BC">
      <w:pPr>
        <w:rPr>
          <w:b/>
          <w:bCs/>
          <w:sz w:val="28"/>
          <w:szCs w:val="28"/>
        </w:rPr>
      </w:pPr>
      <w:r w:rsidRPr="000E44BC">
        <w:rPr>
          <w:b/>
          <w:bCs/>
          <w:color w:val="FF0000"/>
          <w:sz w:val="28"/>
          <w:szCs w:val="28"/>
        </w:rPr>
        <w:t>Sela</w:t>
      </w:r>
      <w:r>
        <w:rPr>
          <w:b/>
          <w:bCs/>
          <w:sz w:val="28"/>
          <w:szCs w:val="28"/>
        </w:rPr>
        <w:t xml:space="preserve"> su uglavnom </w:t>
      </w:r>
      <w:r w:rsidRPr="000E44BC">
        <w:rPr>
          <w:b/>
          <w:bCs/>
          <w:color w:val="FF0000"/>
          <w:sz w:val="28"/>
          <w:szCs w:val="28"/>
        </w:rPr>
        <w:t>mala i raštrkana po brežuljcima</w:t>
      </w:r>
      <w:r>
        <w:rPr>
          <w:b/>
          <w:bCs/>
          <w:sz w:val="28"/>
          <w:szCs w:val="28"/>
        </w:rPr>
        <w:t>.</w:t>
      </w:r>
    </w:p>
    <w:p w:rsidR="000E44BC" w:rsidRDefault="000E44BC" w:rsidP="000E44B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Malo je velikih gradova.</w:t>
      </w:r>
    </w:p>
    <w:p w:rsidR="000E44BC" w:rsidRDefault="000E44BC" w:rsidP="000E44B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Naselja su dobro povezana prometnicama.</w:t>
      </w:r>
    </w:p>
    <w:p w:rsidR="000E44BC" w:rsidRPr="000E44BC" w:rsidRDefault="000E44BC" w:rsidP="000E44B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60720" cy="4528185"/>
            <wp:effectExtent l="0" t="0" r="0" b="5715"/>
            <wp:docPr id="1" name="Slika 1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žuljkasti zavičaj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4BC" w:rsidRPr="000E44B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3713" w:rsidRDefault="009F3713" w:rsidP="000E44BC">
      <w:pPr>
        <w:spacing w:after="0" w:line="240" w:lineRule="auto"/>
      </w:pPr>
      <w:r>
        <w:separator/>
      </w:r>
    </w:p>
  </w:endnote>
  <w:endnote w:type="continuationSeparator" w:id="0">
    <w:p w:rsidR="009F3713" w:rsidRDefault="009F3713" w:rsidP="000E4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3713" w:rsidRDefault="009F3713" w:rsidP="000E44BC">
      <w:pPr>
        <w:spacing w:after="0" w:line="240" w:lineRule="auto"/>
      </w:pPr>
      <w:r>
        <w:separator/>
      </w:r>
    </w:p>
  </w:footnote>
  <w:footnote w:type="continuationSeparator" w:id="0">
    <w:p w:rsidR="009F3713" w:rsidRDefault="009F3713" w:rsidP="000E4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44BC" w:rsidRDefault="000E44BC">
    <w:pPr>
      <w:pStyle w:val="Zaglavlje"/>
    </w:pPr>
    <w:r>
      <w:t>PETAK, 20.11.2020.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4BC"/>
    <w:rsid w:val="000E44BC"/>
    <w:rsid w:val="009F3713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E18D1"/>
  <w15:chartTrackingRefBased/>
  <w15:docId w15:val="{0057E84C-F8CE-48A3-A2EF-6F2DBBBF8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E44BC"/>
  </w:style>
  <w:style w:type="paragraph" w:styleId="Podnoje">
    <w:name w:val="footer"/>
    <w:basedOn w:val="Normal"/>
    <w:link w:val="PodnojeChar"/>
    <w:uiPriority w:val="99"/>
    <w:unhideWhenUsed/>
    <w:rsid w:val="000E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E4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cp:lastPrinted>2020-11-20T07:09:00Z</cp:lastPrinted>
  <dcterms:created xsi:type="dcterms:W3CDTF">2020-11-20T07:00:00Z</dcterms:created>
  <dcterms:modified xsi:type="dcterms:W3CDTF">2020-11-20T07:10:00Z</dcterms:modified>
</cp:coreProperties>
</file>