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B20F10" w:rsidP="007E22F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Kretanje</w:t>
      </w:r>
      <w:r w:rsidR="007E22FA">
        <w:rPr>
          <w:sz w:val="28"/>
          <w:szCs w:val="28"/>
        </w:rPr>
        <w:t xml:space="preserve"> životinja</w:t>
      </w:r>
      <w:r w:rsidR="0019350D">
        <w:rPr>
          <w:sz w:val="28"/>
          <w:szCs w:val="28"/>
        </w:rPr>
        <w:t>-3</w:t>
      </w:r>
    </w:p>
    <w:p w:rsidR="002C40D0" w:rsidRDefault="002C40D0" w:rsidP="001C5534">
      <w:pPr>
        <w:spacing w:line="360" w:lineRule="auto"/>
        <w:rPr>
          <w:sz w:val="28"/>
          <w:szCs w:val="28"/>
        </w:rPr>
      </w:pPr>
    </w:p>
    <w:p w:rsidR="0019350D" w:rsidRDefault="0019350D" w:rsidP="0019350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Ako je tvrdnja točn</w:t>
      </w:r>
      <w:r w:rsidR="00A5628A">
        <w:rPr>
          <w:sz w:val="28"/>
          <w:szCs w:val="28"/>
        </w:rPr>
        <w:t>a zaokruži DA, a ako je netočna</w:t>
      </w:r>
      <w:r>
        <w:rPr>
          <w:sz w:val="28"/>
          <w:szCs w:val="28"/>
        </w:rPr>
        <w:t xml:space="preserve"> zaokruži NE.</w:t>
      </w:r>
    </w:p>
    <w:p w:rsidR="0019350D" w:rsidRPr="000C652B" w:rsidRDefault="0019350D" w:rsidP="000C652B">
      <w:pPr>
        <w:spacing w:line="480" w:lineRule="auto"/>
        <w:rPr>
          <w:sz w:val="28"/>
          <w:szCs w:val="28"/>
        </w:rPr>
      </w:pPr>
    </w:p>
    <w:p w:rsidR="0019350D" w:rsidRDefault="0019350D" w:rsidP="000C652B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Ribe se u zraku kreću pomoću peraja.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  <w:t>NE</w:t>
      </w:r>
    </w:p>
    <w:p w:rsidR="0019350D" w:rsidRDefault="0019350D" w:rsidP="000C652B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Većina životinja na kopnu kreće se pomoću nogu.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  <w:t>NE</w:t>
      </w:r>
    </w:p>
    <w:p w:rsidR="0019350D" w:rsidRDefault="0019350D" w:rsidP="000C652B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Šišmiši se kreću po tlu.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  <w:t>NE</w:t>
      </w:r>
    </w:p>
    <w:p w:rsidR="0019350D" w:rsidRDefault="000C652B" w:rsidP="000C652B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Ptice lete pomoću krila u vodi.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  <w:t>NE</w:t>
      </w:r>
    </w:p>
    <w:p w:rsidR="000C652B" w:rsidRDefault="000C652B" w:rsidP="000C652B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Komarac se kreće u vodi.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 </w:t>
      </w:r>
      <w:r>
        <w:rPr>
          <w:sz w:val="28"/>
          <w:szCs w:val="28"/>
        </w:rPr>
        <w:tab/>
        <w:t>NE</w:t>
      </w:r>
    </w:p>
    <w:p w:rsidR="000C652B" w:rsidRPr="0019350D" w:rsidRDefault="000C652B" w:rsidP="0019350D">
      <w:pPr>
        <w:pStyle w:val="ListParagraph"/>
        <w:spacing w:line="360" w:lineRule="auto"/>
        <w:rPr>
          <w:sz w:val="28"/>
          <w:szCs w:val="28"/>
        </w:rPr>
      </w:pPr>
    </w:p>
    <w:p w:rsidR="00B20F10" w:rsidRDefault="002C40D0" w:rsidP="0019350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F10">
        <w:rPr>
          <w:sz w:val="28"/>
          <w:szCs w:val="28"/>
        </w:rPr>
        <w:t>Zaokruži</w:t>
      </w:r>
      <w:r w:rsidR="0019350D">
        <w:rPr>
          <w:sz w:val="28"/>
          <w:szCs w:val="28"/>
        </w:rPr>
        <w:t xml:space="preserve"> životinje koje se kreću u vodi</w:t>
      </w:r>
      <w:r w:rsidR="00B20F10">
        <w:rPr>
          <w:sz w:val="28"/>
          <w:szCs w:val="28"/>
        </w:rPr>
        <w:t>.</w:t>
      </w:r>
    </w:p>
    <w:p w:rsidR="002C40D0" w:rsidRDefault="002C40D0" w:rsidP="00B20F10">
      <w:pPr>
        <w:spacing w:line="360" w:lineRule="auto"/>
        <w:ind w:left="360"/>
        <w:rPr>
          <w:sz w:val="28"/>
          <w:szCs w:val="28"/>
        </w:rPr>
      </w:pPr>
    </w:p>
    <w:p w:rsidR="00B20F10" w:rsidRPr="00B20F10" w:rsidRDefault="00B20F10" w:rsidP="00B20F10">
      <w:pPr>
        <w:spacing w:line="360" w:lineRule="auto"/>
        <w:ind w:left="360"/>
        <w:rPr>
          <w:sz w:val="28"/>
          <w:szCs w:val="28"/>
        </w:rPr>
      </w:pPr>
    </w:p>
    <w:p w:rsidR="002C40D0" w:rsidRDefault="0019350D" w:rsidP="002C40D0">
      <w:pPr>
        <w:pStyle w:val="ListParagraph"/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86000" cy="1541780"/>
            <wp:effectExtent l="19050" t="0" r="0" b="0"/>
            <wp:docPr id="1" name="Picture 1" descr="Grbavi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avi k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F10">
        <w:rPr>
          <w:sz w:val="28"/>
          <w:szCs w:val="28"/>
        </w:rPr>
        <w:tab/>
      </w:r>
      <w:r w:rsidR="00B20F10">
        <w:rPr>
          <w:sz w:val="28"/>
          <w:szCs w:val="28"/>
        </w:rPr>
        <w:tab/>
      </w:r>
      <w:r w:rsidR="00B20F10">
        <w:rPr>
          <w:noProof/>
        </w:rPr>
        <w:drawing>
          <wp:inline distT="0" distB="0" distL="0" distR="0">
            <wp:extent cx="1256857" cy="1435395"/>
            <wp:effectExtent l="19050" t="0" r="443" b="0"/>
            <wp:docPr id="3" name="Picture 4" descr="Planinski ćuk (Aegolius funere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ninski ćuk (Aegolius funereu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94" cy="143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50D" w:rsidRDefault="0019350D" w:rsidP="002C40D0">
      <w:pPr>
        <w:pStyle w:val="ListParagraph"/>
        <w:spacing w:line="360" w:lineRule="auto"/>
        <w:rPr>
          <w:sz w:val="28"/>
          <w:szCs w:val="28"/>
        </w:rPr>
      </w:pPr>
    </w:p>
    <w:p w:rsidR="0019350D" w:rsidRDefault="0019350D" w:rsidP="002C40D0">
      <w:pPr>
        <w:pStyle w:val="ListParagraph"/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90115" cy="1647825"/>
            <wp:effectExtent l="19050" t="0" r="635" b="0"/>
            <wp:docPr id="4" name="Picture 4" descr="Mor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r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2243455" cy="1680210"/>
            <wp:effectExtent l="19050" t="0" r="4445" b="0"/>
            <wp:docPr id="7" name="Picture 7" descr="Carcharhinus longima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charhinus longiman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011" w:rsidRPr="000C652B" w:rsidRDefault="001A7011" w:rsidP="000C652B">
      <w:pPr>
        <w:spacing w:line="360" w:lineRule="auto"/>
        <w:rPr>
          <w:sz w:val="28"/>
          <w:szCs w:val="28"/>
        </w:rPr>
      </w:pPr>
    </w:p>
    <w:p w:rsidR="00C332F3" w:rsidRPr="00C332F3" w:rsidRDefault="00C332F3" w:rsidP="00C332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Slike preuzete s: </w:t>
      </w:r>
      <w:hyperlink r:id="rId9" w:history="1">
        <w:r w:rsidRPr="00AF691C">
          <w:rPr>
            <w:rStyle w:val="Hyperlink"/>
            <w:sz w:val="28"/>
            <w:szCs w:val="28"/>
          </w:rPr>
          <w:t>https://hr.wikipedia.org/</w:t>
        </w:r>
      </w:hyperlink>
    </w:p>
    <w:sectPr w:rsidR="00C332F3" w:rsidRPr="00C332F3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346"/>
    <w:multiLevelType w:val="hybridMultilevel"/>
    <w:tmpl w:val="73CE2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4365"/>
    <w:multiLevelType w:val="hybridMultilevel"/>
    <w:tmpl w:val="73CE2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87DD9"/>
    <w:multiLevelType w:val="hybridMultilevel"/>
    <w:tmpl w:val="A3185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E22FA"/>
    <w:rsid w:val="00001D04"/>
    <w:rsid w:val="0003646C"/>
    <w:rsid w:val="000C652B"/>
    <w:rsid w:val="0019350D"/>
    <w:rsid w:val="001A7011"/>
    <w:rsid w:val="001C5534"/>
    <w:rsid w:val="002C40D0"/>
    <w:rsid w:val="00556F56"/>
    <w:rsid w:val="005E0D5E"/>
    <w:rsid w:val="007E22FA"/>
    <w:rsid w:val="007F58B0"/>
    <w:rsid w:val="00A02B0E"/>
    <w:rsid w:val="00A5628A"/>
    <w:rsid w:val="00AC7992"/>
    <w:rsid w:val="00B20F10"/>
    <w:rsid w:val="00C332F3"/>
    <w:rsid w:val="00D2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2FA"/>
    <w:pPr>
      <w:ind w:left="720"/>
      <w:contextualSpacing/>
    </w:pPr>
  </w:style>
  <w:style w:type="table" w:styleId="TableGrid">
    <w:name w:val="Table Grid"/>
    <w:basedOn w:val="TableNormal"/>
    <w:uiPriority w:val="59"/>
    <w:rsid w:val="002C4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32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4</cp:revision>
  <dcterms:created xsi:type="dcterms:W3CDTF">2020-11-19T19:20:00Z</dcterms:created>
  <dcterms:modified xsi:type="dcterms:W3CDTF">2020-11-19T22:44:00Z</dcterms:modified>
</cp:coreProperties>
</file>