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35" w:rsidRPr="00A510D3" w:rsidRDefault="00A510D3" w:rsidP="006B0F35">
      <w:pPr>
        <w:spacing w:line="360" w:lineRule="auto"/>
        <w:jc w:val="center"/>
        <w:rPr>
          <w:b/>
          <w:sz w:val="28"/>
          <w:szCs w:val="28"/>
        </w:rPr>
      </w:pPr>
      <w:r w:rsidRPr="00A510D3">
        <w:rPr>
          <w:b/>
          <w:sz w:val="28"/>
          <w:szCs w:val="28"/>
        </w:rPr>
        <w:t>Samostalna Republika Hrvatska (3)</w:t>
      </w:r>
    </w:p>
    <w:p w:rsidR="006B0F35" w:rsidRDefault="006B0F35" w:rsidP="006B0F35">
      <w:pPr>
        <w:pStyle w:val="ListParagraph"/>
        <w:spacing w:line="360" w:lineRule="auto"/>
        <w:rPr>
          <w:sz w:val="28"/>
          <w:szCs w:val="28"/>
        </w:rPr>
      </w:pPr>
    </w:p>
    <w:p w:rsidR="006B0F35" w:rsidRDefault="006B0F35" w:rsidP="006B0F3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Oboji istom bojom povezana polja.</w:t>
      </w:r>
    </w:p>
    <w:p w:rsidR="006B0F35" w:rsidRDefault="006B0F35" w:rsidP="006B0F35">
      <w:pPr>
        <w:pStyle w:val="ListParagraph"/>
        <w:spacing w:line="360" w:lineRule="auto"/>
        <w:rPr>
          <w:sz w:val="28"/>
          <w:szCs w:val="28"/>
        </w:rPr>
      </w:pPr>
    </w:p>
    <w:p w:rsidR="006B0F35" w:rsidRDefault="005F583A" w:rsidP="006B0F35">
      <w:pPr>
        <w:pStyle w:val="ListParagraph"/>
        <w:spacing w:line="360" w:lineRule="auto"/>
        <w:rPr>
          <w:sz w:val="28"/>
          <w:szCs w:val="28"/>
        </w:rPr>
      </w:pPr>
      <w:r w:rsidRPr="005F583A">
        <w:rPr>
          <w:noProof/>
        </w:rPr>
        <w:pict>
          <v:rect id="_x0000_s1027" style="position:absolute;left:0;text-align:left;margin-left:245pt;margin-top:17.5pt;width:150.7pt;height:28.45pt;z-index:251659264">
            <v:textbox>
              <w:txbxContent>
                <w:p w:rsidR="006B0F35" w:rsidRPr="006B0F35" w:rsidRDefault="00A510D3" w:rsidP="006B0F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Zoran Milanović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6" style="position:absolute;left:0;text-align:left;margin-left:45.5pt;margin-top:17.5pt;width:150.7pt;height:28.45pt;z-index:251658240">
            <v:textbox>
              <w:txbxContent>
                <w:p w:rsidR="006B0F35" w:rsidRPr="006B0F35" w:rsidRDefault="00A510D3" w:rsidP="006B0F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Domovinski rat</w:t>
                  </w:r>
                </w:p>
              </w:txbxContent>
            </v:textbox>
          </v:rect>
        </w:pict>
      </w:r>
    </w:p>
    <w:p w:rsidR="0059368B" w:rsidRDefault="005F583A" w:rsidP="006B0F35">
      <w:pPr>
        <w:ind w:left="708"/>
        <w:jc w:val="center"/>
      </w:pPr>
      <w:r>
        <w:rPr>
          <w:noProof/>
        </w:rPr>
        <w:pict>
          <v:rect id="_x0000_s1031" style="position:absolute;left:0;text-align:left;margin-left:245pt;margin-top:144.25pt;width:150.7pt;height:28.45pt;z-index:251663360">
            <v:textbox>
              <w:txbxContent>
                <w:p w:rsidR="0059368B" w:rsidRPr="0059368B" w:rsidRDefault="00A510D3" w:rsidP="005936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branitelji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39.1pt;margin-top:148.45pt;width:150.7pt;height:28.45pt;z-index:251662336">
            <v:textbox>
              <w:txbxContent>
                <w:p w:rsidR="003873A8" w:rsidRPr="003873A8" w:rsidRDefault="00A510D3" w:rsidP="003873A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prvi predsjednik RH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245pt;margin-top:70.65pt;width:150.7pt;height:28.45pt;z-index:251661312">
            <v:textbox>
              <w:txbxContent>
                <w:p w:rsidR="006B0F35" w:rsidRPr="006B0F35" w:rsidRDefault="00A510D3" w:rsidP="006B0F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Franjo Tuđman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39.1pt;margin-top:70.65pt;width:150.7pt;height:28.45pt;z-index:251660288">
            <v:textbox>
              <w:txbxContent>
                <w:p w:rsidR="006B0F35" w:rsidRPr="006B0F35" w:rsidRDefault="00F065C2" w:rsidP="005150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</w:t>
                  </w:r>
                  <w:r w:rsidR="00A510D3">
                    <w:rPr>
                      <w:sz w:val="28"/>
                      <w:szCs w:val="28"/>
                    </w:rPr>
                    <w:t>adašnji predsjednik</w:t>
                  </w:r>
                </w:p>
              </w:txbxContent>
            </v:textbox>
          </v:rect>
        </w:pict>
      </w:r>
    </w:p>
    <w:p w:rsidR="0059368B" w:rsidRPr="0059368B" w:rsidRDefault="0059368B" w:rsidP="0059368B"/>
    <w:p w:rsidR="0059368B" w:rsidRPr="0059368B" w:rsidRDefault="0059368B" w:rsidP="0059368B"/>
    <w:p w:rsidR="0059368B" w:rsidRPr="0059368B" w:rsidRDefault="0059368B" w:rsidP="0059368B"/>
    <w:p w:rsidR="0059368B" w:rsidRPr="0059368B" w:rsidRDefault="0059368B" w:rsidP="0059368B"/>
    <w:p w:rsidR="0059368B" w:rsidRPr="0059368B" w:rsidRDefault="0059368B" w:rsidP="0059368B"/>
    <w:p w:rsidR="0059368B" w:rsidRPr="0059368B" w:rsidRDefault="0059368B" w:rsidP="0059368B"/>
    <w:p w:rsidR="0059368B" w:rsidRPr="0059368B" w:rsidRDefault="0059368B" w:rsidP="0059368B"/>
    <w:p w:rsidR="0059368B" w:rsidRPr="0059368B" w:rsidRDefault="0059368B" w:rsidP="0059368B"/>
    <w:p w:rsidR="0059368B" w:rsidRPr="0059368B" w:rsidRDefault="0059368B" w:rsidP="0059368B"/>
    <w:p w:rsidR="0059368B" w:rsidRPr="0059368B" w:rsidRDefault="0059368B" w:rsidP="0059368B"/>
    <w:p w:rsidR="0059368B" w:rsidRPr="0059368B" w:rsidRDefault="0059368B" w:rsidP="0059368B"/>
    <w:p w:rsidR="0059368B" w:rsidRPr="0059368B" w:rsidRDefault="0059368B" w:rsidP="0059368B"/>
    <w:p w:rsidR="0059368B" w:rsidRDefault="0059368B" w:rsidP="0059368B"/>
    <w:p w:rsidR="0059368B" w:rsidRPr="0059368B" w:rsidRDefault="0059368B" w:rsidP="0059368B">
      <w:pPr>
        <w:spacing w:line="360" w:lineRule="auto"/>
        <w:rPr>
          <w:sz w:val="28"/>
          <w:szCs w:val="28"/>
        </w:rPr>
      </w:pPr>
    </w:p>
    <w:p w:rsidR="0059368B" w:rsidRDefault="005150CF" w:rsidP="0059368B">
      <w:pPr>
        <w:pStyle w:val="ListParagraph"/>
        <w:numPr>
          <w:ilvl w:val="0"/>
          <w:numId w:val="1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Zaokruži DA a</w:t>
      </w:r>
      <w:r w:rsidR="00C71942">
        <w:rPr>
          <w:sz w:val="28"/>
          <w:szCs w:val="28"/>
        </w:rPr>
        <w:t>ko je tvrdnja točna. Zaokruži NE</w:t>
      </w:r>
      <w:r>
        <w:rPr>
          <w:sz w:val="28"/>
          <w:szCs w:val="28"/>
        </w:rPr>
        <w:t xml:space="preserve"> ako je tvrdnja netočna.</w:t>
      </w:r>
    </w:p>
    <w:p w:rsidR="0059368B" w:rsidRDefault="0059368B" w:rsidP="0059368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</w:p>
    <w:p w:rsidR="0059368B" w:rsidRDefault="00A510D3" w:rsidP="005150CF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Sabor RH donio je odluku o  samostalnosti 1995.godne. </w:t>
      </w:r>
      <w:r>
        <w:rPr>
          <w:sz w:val="28"/>
          <w:szCs w:val="28"/>
        </w:rPr>
        <w:tab/>
      </w:r>
      <w:r w:rsidR="005150C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5150CF">
        <w:rPr>
          <w:sz w:val="28"/>
          <w:szCs w:val="28"/>
        </w:rPr>
        <w:t>DA</w:t>
      </w:r>
      <w:r w:rsidR="005150CF">
        <w:rPr>
          <w:sz w:val="28"/>
          <w:szCs w:val="28"/>
        </w:rPr>
        <w:tab/>
      </w:r>
      <w:r w:rsidR="005150CF">
        <w:rPr>
          <w:sz w:val="28"/>
          <w:szCs w:val="28"/>
        </w:rPr>
        <w:tab/>
        <w:t>NE</w:t>
      </w:r>
    </w:p>
    <w:p w:rsidR="007C653D" w:rsidRDefault="007C653D" w:rsidP="005150CF">
      <w:pPr>
        <w:tabs>
          <w:tab w:val="left" w:pos="2880"/>
        </w:tabs>
        <w:spacing w:line="360" w:lineRule="auto"/>
        <w:rPr>
          <w:sz w:val="28"/>
          <w:szCs w:val="28"/>
        </w:rPr>
      </w:pPr>
    </w:p>
    <w:p w:rsidR="005150CF" w:rsidRDefault="00A510D3" w:rsidP="005150CF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Hrvatska je bila nezadovoljna u zajednici s ostalim narodima.</w:t>
      </w:r>
      <w:r w:rsidR="005150C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5150CF">
        <w:rPr>
          <w:sz w:val="28"/>
          <w:szCs w:val="28"/>
        </w:rPr>
        <w:t>DA</w:t>
      </w:r>
      <w:r w:rsidR="005150CF">
        <w:rPr>
          <w:sz w:val="28"/>
          <w:szCs w:val="28"/>
        </w:rPr>
        <w:tab/>
      </w:r>
      <w:r w:rsidR="005150CF">
        <w:rPr>
          <w:sz w:val="28"/>
          <w:szCs w:val="28"/>
        </w:rPr>
        <w:tab/>
        <w:t>NE</w:t>
      </w:r>
    </w:p>
    <w:p w:rsidR="005150CF" w:rsidRDefault="005150CF" w:rsidP="005150CF">
      <w:pPr>
        <w:tabs>
          <w:tab w:val="left" w:pos="2880"/>
        </w:tabs>
        <w:spacing w:line="360" w:lineRule="auto"/>
        <w:rPr>
          <w:sz w:val="28"/>
          <w:szCs w:val="28"/>
        </w:rPr>
      </w:pPr>
    </w:p>
    <w:p w:rsidR="00A510D3" w:rsidRDefault="00A510D3" w:rsidP="005150CF">
      <w:pPr>
        <w:tabs>
          <w:tab w:val="left" w:pos="2880"/>
        </w:tabs>
        <w:spacing w:line="360" w:lineRule="auto"/>
        <w:rPr>
          <w:sz w:val="28"/>
          <w:szCs w:val="28"/>
        </w:rPr>
      </w:pPr>
    </w:p>
    <w:p w:rsidR="007C653D" w:rsidRDefault="007C653D" w:rsidP="007C653D">
      <w:pPr>
        <w:pStyle w:val="ListParagraph"/>
        <w:numPr>
          <w:ilvl w:val="0"/>
          <w:numId w:val="1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Zaokruži imena </w:t>
      </w:r>
      <w:r w:rsidR="00A510D3">
        <w:rPr>
          <w:sz w:val="28"/>
          <w:szCs w:val="28"/>
        </w:rPr>
        <w:t>predsjedika Republike Hrvatske.</w:t>
      </w:r>
    </w:p>
    <w:p w:rsidR="007C653D" w:rsidRDefault="007C653D" w:rsidP="007C653D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</w:p>
    <w:p w:rsidR="007C653D" w:rsidRDefault="007C653D" w:rsidP="007C653D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Ante Starčević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Tomislav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Koloman</w:t>
      </w:r>
    </w:p>
    <w:p w:rsidR="007C653D" w:rsidRDefault="007C653D" w:rsidP="007C653D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</w:p>
    <w:p w:rsidR="007C653D" w:rsidRDefault="00FF79B6" w:rsidP="007C653D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510D3">
        <w:rPr>
          <w:sz w:val="28"/>
          <w:szCs w:val="28"/>
        </w:rPr>
        <w:t>Franjo Tuđman</w:t>
      </w:r>
      <w:r w:rsidR="007C653D">
        <w:rPr>
          <w:sz w:val="28"/>
          <w:szCs w:val="28"/>
        </w:rPr>
        <w:tab/>
      </w:r>
      <w:r w:rsidR="007C653D">
        <w:rPr>
          <w:sz w:val="28"/>
          <w:szCs w:val="28"/>
        </w:rPr>
        <w:tab/>
      </w:r>
      <w:r>
        <w:rPr>
          <w:sz w:val="28"/>
          <w:szCs w:val="28"/>
        </w:rPr>
        <w:t>K</w:t>
      </w:r>
      <w:r w:rsidR="00A510D3">
        <w:rPr>
          <w:sz w:val="28"/>
          <w:szCs w:val="28"/>
        </w:rPr>
        <w:t>olinda Grabar Kitanović</w:t>
      </w:r>
    </w:p>
    <w:p w:rsidR="007C653D" w:rsidRDefault="007C653D" w:rsidP="007C653D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</w:p>
    <w:p w:rsidR="007C653D" w:rsidRPr="007C653D" w:rsidRDefault="007C653D" w:rsidP="007C653D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Ivan Mažuranić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Zvonimir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10D3">
        <w:rPr>
          <w:sz w:val="28"/>
          <w:szCs w:val="28"/>
        </w:rPr>
        <w:t>Zoran Milanović</w:t>
      </w:r>
    </w:p>
    <w:sectPr w:rsidR="007C653D" w:rsidRPr="007C653D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969"/>
    <w:multiLevelType w:val="hybridMultilevel"/>
    <w:tmpl w:val="5C045A72"/>
    <w:lvl w:ilvl="0" w:tplc="63F07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16A6F"/>
    <w:multiLevelType w:val="hybridMultilevel"/>
    <w:tmpl w:val="1076D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F5961"/>
    <w:multiLevelType w:val="hybridMultilevel"/>
    <w:tmpl w:val="D5C6A7AE"/>
    <w:lvl w:ilvl="0" w:tplc="4D04F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749F8"/>
    <w:multiLevelType w:val="hybridMultilevel"/>
    <w:tmpl w:val="91202120"/>
    <w:lvl w:ilvl="0" w:tplc="FC10B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B0F35"/>
    <w:rsid w:val="00001D04"/>
    <w:rsid w:val="00002608"/>
    <w:rsid w:val="002B79EB"/>
    <w:rsid w:val="003873A8"/>
    <w:rsid w:val="005150CF"/>
    <w:rsid w:val="0059368B"/>
    <w:rsid w:val="005E0D5E"/>
    <w:rsid w:val="005F583A"/>
    <w:rsid w:val="006B0F35"/>
    <w:rsid w:val="00702254"/>
    <w:rsid w:val="007C653D"/>
    <w:rsid w:val="00A02B0E"/>
    <w:rsid w:val="00A510D3"/>
    <w:rsid w:val="00C71942"/>
    <w:rsid w:val="00F065C2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</dc:creator>
  <cp:lastModifiedBy>EMA</cp:lastModifiedBy>
  <cp:revision>5</cp:revision>
  <cp:lastPrinted>2020-11-19T22:39:00Z</cp:lastPrinted>
  <dcterms:created xsi:type="dcterms:W3CDTF">2020-12-03T23:42:00Z</dcterms:created>
  <dcterms:modified xsi:type="dcterms:W3CDTF">2020-12-04T00:47:00Z</dcterms:modified>
</cp:coreProperties>
</file>