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0207" w14:textId="29A49424" w:rsidR="00B0759B" w:rsidRPr="00B0759B" w:rsidRDefault="00B0759B" w:rsidP="00B0759B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jc w:val="center"/>
        <w:rPr>
          <w:rFonts w:ascii="Avenir Next LT Pro" w:hAnsi="Avenir Next LT Pro" w:cs="Alef"/>
          <w:noProof/>
          <w:sz w:val="24"/>
          <w:szCs w:val="24"/>
        </w:rPr>
      </w:pPr>
      <w:r w:rsidRPr="00B0759B">
        <w:rPr>
          <w:rFonts w:ascii="Avenir Next LT Pro" w:hAnsi="Avenir Next LT Pro" w:cs="Alef"/>
          <w:noProof/>
          <w:sz w:val="24"/>
          <w:szCs w:val="24"/>
        </w:rPr>
        <w:t>Posljednje srijede u velja</w:t>
      </w:r>
      <w:r w:rsidRPr="00B0759B">
        <w:rPr>
          <w:rFonts w:ascii="Avenir Next LT Pro" w:hAnsi="Avenir Next LT Pro" w:cs="Cambria"/>
          <w:noProof/>
          <w:sz w:val="24"/>
          <w:szCs w:val="24"/>
        </w:rPr>
        <w:t>č</w:t>
      </w:r>
      <w:r w:rsidRPr="00B0759B">
        <w:rPr>
          <w:rFonts w:ascii="Avenir Next LT Pro" w:hAnsi="Avenir Next LT Pro" w:cs="Alef"/>
          <w:noProof/>
          <w:sz w:val="24"/>
          <w:szCs w:val="24"/>
        </w:rPr>
        <w:t>i obilje</w:t>
      </w:r>
      <w:r w:rsidRPr="00B0759B">
        <w:rPr>
          <w:rFonts w:ascii="Avenir Next LT Pro" w:hAnsi="Avenir Next LT Pro" w:cs="Script MT Bold"/>
          <w:noProof/>
          <w:sz w:val="24"/>
          <w:szCs w:val="24"/>
        </w:rPr>
        <w:t>ž</w:t>
      </w:r>
      <w:r w:rsidRPr="00B0759B">
        <w:rPr>
          <w:rFonts w:ascii="Avenir Next LT Pro" w:hAnsi="Avenir Next LT Pro" w:cs="Alef"/>
          <w:noProof/>
          <w:sz w:val="24"/>
          <w:szCs w:val="24"/>
        </w:rPr>
        <w:t>avamo</w:t>
      </w:r>
      <w:r>
        <w:rPr>
          <w:rFonts w:ascii="Avenir Next LT Pro" w:hAnsi="Avenir Next LT Pro" w:cs="Alef"/>
          <w:noProof/>
          <w:sz w:val="24"/>
          <w:szCs w:val="24"/>
        </w:rPr>
        <w:t>…</w:t>
      </w:r>
    </w:p>
    <w:p w14:paraId="293E4F8D" w14:textId="5D91F183" w:rsidR="00B0759B" w:rsidRPr="00B0759B" w:rsidRDefault="00B0759B" w:rsidP="00B0759B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jc w:val="center"/>
        <w:rPr>
          <w:rFonts w:ascii="Script MT Bold" w:hAnsi="Script MT Bold" w:cs="Alef"/>
          <w:noProof/>
          <w:sz w:val="44"/>
        </w:rPr>
      </w:pPr>
      <w:r w:rsidRPr="00B0759B">
        <w:rPr>
          <w:rFonts w:ascii="Script MT Bold" w:hAnsi="Script MT Bold" w:cs="Alef"/>
          <w:noProof/>
          <w:sz w:val="44"/>
        </w:rPr>
        <w:t>Dan Ruži</w:t>
      </w:r>
      <w:r w:rsidRPr="00B0759B">
        <w:rPr>
          <w:rFonts w:ascii="Cambria" w:hAnsi="Cambria" w:cs="Cambria"/>
          <w:noProof/>
          <w:sz w:val="44"/>
        </w:rPr>
        <w:t>č</w:t>
      </w:r>
      <w:r w:rsidRPr="00B0759B">
        <w:rPr>
          <w:rFonts w:ascii="Script MT Bold" w:hAnsi="Script MT Bold" w:cs="Alef"/>
          <w:noProof/>
          <w:sz w:val="44"/>
        </w:rPr>
        <w:t>astih majica</w:t>
      </w:r>
    </w:p>
    <w:p w14:paraId="553EA8E2" w14:textId="3520EF8E" w:rsidR="00B0759B" w:rsidRPr="00B0759B" w:rsidRDefault="00B0759B" w:rsidP="00B0759B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jc w:val="center"/>
        <w:rPr>
          <w:rFonts w:ascii="Avenir Next LT Pro" w:hAnsi="Avenir Next LT Pro" w:cs="Calibri Light"/>
          <w:noProof/>
          <w:sz w:val="24"/>
        </w:rPr>
      </w:pPr>
      <w:r w:rsidRPr="00B0759B">
        <w:rPr>
          <w:rFonts w:ascii="Avenir Next LT Pro" w:hAnsi="Avenir Next LT Pro" w:cs="Alef"/>
          <w:noProof/>
          <w:sz w:val="24"/>
        </w:rPr>
        <w:t>Dan borbe protiv vršnjačkog zlostavljanja</w:t>
      </w:r>
    </w:p>
    <w:p w14:paraId="23DF37B1" w14:textId="77777777" w:rsidR="00B0759B" w:rsidRPr="00B0759B" w:rsidRDefault="00B0759B" w:rsidP="00B0759B">
      <w:pPr>
        <w:jc w:val="both"/>
        <w:rPr>
          <w:rFonts w:ascii="Avenir Next LT Pro" w:hAnsi="Avenir Next LT Pro" w:cs="Alef"/>
          <w:noProof/>
          <w:sz w:val="2"/>
          <w:szCs w:val="24"/>
        </w:rPr>
      </w:pPr>
    </w:p>
    <w:p w14:paraId="0898A6A8" w14:textId="4EFEE68B" w:rsidR="00B0759B" w:rsidRPr="00B0759B" w:rsidRDefault="00B0759B" w:rsidP="00B0759B">
      <w:pPr>
        <w:jc w:val="both"/>
        <w:rPr>
          <w:rFonts w:ascii="Avenir Next LT Pro" w:hAnsi="Avenir Next LT Pro" w:cs="Alef"/>
          <w:noProof/>
          <w:sz w:val="24"/>
          <w:szCs w:val="24"/>
        </w:rPr>
      </w:pPr>
      <w:r w:rsidRPr="00B0759B">
        <w:rPr>
          <w:rFonts w:ascii="Avenir Next LT Pro" w:hAnsi="Avenir Next LT Pro" w:cs="Alef"/>
          <w:noProof/>
          <w:sz w:val="24"/>
          <w:szCs w:val="24"/>
        </w:rPr>
        <w:t>Ovaj običaj nastao je 2007. godine u Kanadi kada je dječak u znak podrške majci oboljeloj od karcinoma došao u školu obučen u ružičastu majicu zbog čega je doživio izrugivanje i verbalno nasilje. Kolege iz njegovog razreda počeli su sljedećih dana dolaziti u školu identično obučeni kako bi mu iskazali  potporu te ukazali na problem vršnjačkog nasilja u školama.</w:t>
      </w:r>
    </w:p>
    <w:p w14:paraId="4EED5512" w14:textId="77777777" w:rsidR="00B0759B" w:rsidRDefault="00B0759B" w:rsidP="00B0759B">
      <w:pPr>
        <w:jc w:val="center"/>
        <w:rPr>
          <w:noProof/>
        </w:rPr>
      </w:pPr>
    </w:p>
    <w:p w14:paraId="23D30984" w14:textId="29D3FB20" w:rsidR="00AB2431" w:rsidRDefault="00B0759B" w:rsidP="00B0759B">
      <w:pPr>
        <w:jc w:val="center"/>
      </w:pPr>
      <w:r>
        <w:rPr>
          <w:noProof/>
        </w:rPr>
        <w:drawing>
          <wp:inline distT="0" distB="0" distL="0" distR="0" wp14:anchorId="6CAA0FE7" wp14:editId="0AC2E832">
            <wp:extent cx="4999389" cy="5519420"/>
            <wp:effectExtent l="0" t="0" r="0" b="5080"/>
            <wp:docPr id="1" name="Slika 1" descr="Shirt, t, t-shirt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t, t, t-shirt icon - Download on Iconfi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" r="4604"/>
                    <a:stretch/>
                  </pic:blipFill>
                  <pic:spPr bwMode="auto">
                    <a:xfrm>
                      <a:off x="0" y="0"/>
                      <a:ext cx="5006496" cy="552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55D07E" w14:textId="6178FFDF" w:rsidR="00B0759B" w:rsidRPr="007659C9" w:rsidRDefault="007659C9" w:rsidP="0076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sz w:val="24"/>
        </w:rPr>
      </w:pPr>
      <w:r w:rsidRPr="007659C9">
        <w:rPr>
          <w:rFonts w:ascii="Avenir Next LT Pro" w:hAnsi="Avenir Next LT Pro"/>
          <w:sz w:val="24"/>
        </w:rPr>
        <w:t>Oboji majicu ružičastom bojom i ukrasi ju ili sam izradi majicu pomoću kolaža, flomastera, bojica i ukrasa.</w:t>
      </w:r>
    </w:p>
    <w:sectPr w:rsidR="00B0759B" w:rsidRPr="0076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DB"/>
    <w:rsid w:val="001F6EDB"/>
    <w:rsid w:val="007659C9"/>
    <w:rsid w:val="007C171E"/>
    <w:rsid w:val="00AB2431"/>
    <w:rsid w:val="00B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0D3B"/>
  <w15:chartTrackingRefBased/>
  <w15:docId w15:val="{FE028645-3FFB-4BA7-B40B-AED080A2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2022-02-10T16:03:00Z</dcterms:created>
  <dcterms:modified xsi:type="dcterms:W3CDTF">2022-02-16T11:26:00Z</dcterms:modified>
</cp:coreProperties>
</file>