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9156" w14:textId="3F6C27F8" w:rsidR="0050784F" w:rsidRDefault="00211A90">
      <w:hyperlink r:id="rId4" w:history="1">
        <w:r>
          <w:rPr>
            <w:rStyle w:val="Hiperveza"/>
          </w:rPr>
          <w:t>EOJN RH</w:t>
        </w:r>
      </w:hyperlink>
    </w:p>
    <w:p w14:paraId="33462A70" w14:textId="711BF4BB" w:rsidR="00211A90" w:rsidRDefault="00211A90">
      <w:r w:rsidRPr="00211A90">
        <w:drawing>
          <wp:inline distT="0" distB="0" distL="0" distR="0" wp14:anchorId="5888A4BD" wp14:editId="75A0201B">
            <wp:extent cx="9408084" cy="237172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13842" cy="237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A90" w:rsidSect="00211A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90"/>
    <w:rsid w:val="00211A90"/>
    <w:rsid w:val="0050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B34B"/>
  <w15:chartTrackingRefBased/>
  <w15:docId w15:val="{95ADD9BC-5F76-450C-9D20-080B7B3F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11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ojn.hr/prior-consultation-eo/1359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MIRO-PC</dc:creator>
  <cp:keywords/>
  <dc:description/>
  <cp:lastModifiedBy>MIRO-PC</cp:lastModifiedBy>
  <cp:revision>1</cp:revision>
  <dcterms:created xsi:type="dcterms:W3CDTF">2024-06-21T12:43:00Z</dcterms:created>
  <dcterms:modified xsi:type="dcterms:W3CDTF">2024-06-21T12:48:00Z</dcterms:modified>
</cp:coreProperties>
</file>